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shd w:val="clear" w:color="auto" w:fill="9CC2E5" w:themeFill="accent5" w:themeFillTint="99"/>
        <w:tblLook w:val="04A0"/>
      </w:tblPr>
      <w:tblGrid>
        <w:gridCol w:w="9060"/>
      </w:tblGrid>
      <w:tr w:rsidR="009A25CD" w:rsidRPr="009A25CD" w:rsidTr="00891576">
        <w:tc>
          <w:tcPr>
            <w:tcW w:w="9060" w:type="dxa"/>
            <w:shd w:val="clear" w:color="auto" w:fill="9CC2E5" w:themeFill="accent5" w:themeFillTint="99"/>
          </w:tcPr>
          <w:p w:rsidR="00A90C4E" w:rsidRDefault="005F7A35" w:rsidP="009A25CD">
            <w:pPr>
              <w:jc w:val="center"/>
              <w:rPr>
                <w:rFonts w:ascii="Arial" w:hAnsi="Arial" w:cs="Arial"/>
                <w:sz w:val="52"/>
                <w:szCs w:val="52"/>
              </w:rPr>
            </w:pPr>
            <w:r>
              <w:rPr>
                <w:rFonts w:ascii="Arial" w:hAnsi="Arial" w:cs="Arial" w:hint="eastAsia"/>
                <w:sz w:val="32"/>
                <w:szCs w:val="32"/>
              </w:rPr>
              <w:t xml:space="preserve">Mga Dapat Pag-ingatan Kung Mayroon Hinihinalaang Nahawaan ng </w:t>
            </w:r>
            <w:r w:rsidR="00A90C4E" w:rsidRPr="00F108FE">
              <w:rPr>
                <w:rFonts w:ascii="Arial" w:hAnsi="Arial" w:cs="Arial"/>
                <w:sz w:val="32"/>
                <w:szCs w:val="32"/>
              </w:rPr>
              <w:t xml:space="preserve">COVID-19 </w:t>
            </w:r>
            <w:r>
              <w:rPr>
                <w:rFonts w:ascii="Arial" w:hAnsi="Arial" w:cs="Arial" w:hint="eastAsia"/>
                <w:sz w:val="32"/>
                <w:szCs w:val="32"/>
              </w:rPr>
              <w:t xml:space="preserve">sa Inyong Kapamilya </w:t>
            </w:r>
          </w:p>
          <w:p w:rsidR="009A25CD" w:rsidRPr="00A90C4E" w:rsidRDefault="005F7A35" w:rsidP="00A90C4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 w:hint="eastAsia"/>
                <w:sz w:val="36"/>
                <w:szCs w:val="36"/>
              </w:rPr>
              <w:t>～</w:t>
            </w:r>
            <w:r>
              <w:rPr>
                <w:rFonts w:ascii="Arial" w:hAnsi="Arial" w:cs="Arial" w:hint="eastAsia"/>
                <w:sz w:val="36"/>
                <w:szCs w:val="36"/>
              </w:rPr>
              <w:t xml:space="preserve">8 Items </w:t>
            </w:r>
            <w:r>
              <w:rPr>
                <w:rFonts w:ascii="Arial" w:hAnsi="Arial" w:cs="Arial" w:hint="eastAsia"/>
                <w:sz w:val="36"/>
                <w:szCs w:val="36"/>
              </w:rPr>
              <w:t>～</w:t>
            </w:r>
          </w:p>
        </w:tc>
      </w:tr>
    </w:tbl>
    <w:p w:rsidR="00854744" w:rsidRPr="00D549DB" w:rsidRDefault="005F7A35" w:rsidP="00D549DB">
      <w:pPr>
        <w:jc w:val="right"/>
        <w:rPr>
          <w:sz w:val="18"/>
        </w:rPr>
      </w:pPr>
      <w:r w:rsidRPr="00D549DB">
        <w:rPr>
          <w:rFonts w:hint="eastAsia"/>
          <w:sz w:val="18"/>
        </w:rPr>
        <w:t xml:space="preserve">Na-edit nung Marso 1, </w:t>
      </w:r>
      <w:r w:rsidR="00854744" w:rsidRPr="00D549DB">
        <w:rPr>
          <w:sz w:val="18"/>
        </w:rPr>
        <w:t>2020</w:t>
      </w:r>
      <w:r w:rsidRPr="00D549DB">
        <w:rPr>
          <w:rFonts w:hint="eastAsia"/>
          <w:sz w:val="18"/>
        </w:rPr>
        <w:t xml:space="preserve"> </w:t>
      </w:r>
      <w:r w:rsidR="00854744" w:rsidRPr="00D549DB">
        <w:rPr>
          <w:sz w:val="18"/>
        </w:rPr>
        <w:t>(</w:t>
      </w:r>
      <w:r w:rsidRPr="00D549DB">
        <w:rPr>
          <w:rFonts w:hint="eastAsia"/>
          <w:sz w:val="18"/>
        </w:rPr>
        <w:t xml:space="preserve">Base sa report ng Lipunan ng </w:t>
      </w:r>
      <w:r w:rsidR="00F43B8F" w:rsidRPr="00D549DB">
        <w:rPr>
          <w:rFonts w:hint="eastAsia"/>
          <w:sz w:val="18"/>
        </w:rPr>
        <w:t xml:space="preserve">Hapom </w:t>
      </w:r>
      <w:r w:rsidRPr="00D549DB">
        <w:rPr>
          <w:rFonts w:hint="eastAsia"/>
          <w:sz w:val="18"/>
        </w:rPr>
        <w:t>para sa Pag-iwas at Pag-control ng Impeksyon)</w:t>
      </w:r>
    </w:p>
    <w:p w:rsidR="00CA5B98" w:rsidRDefault="00CA5B98"/>
    <w:tbl>
      <w:tblPr>
        <w:tblStyle w:val="TableGrid"/>
        <w:tblW w:w="0" w:type="auto"/>
        <w:tblLook w:val="04A0"/>
      </w:tblPr>
      <w:tblGrid>
        <w:gridCol w:w="3798"/>
        <w:gridCol w:w="5262"/>
      </w:tblGrid>
      <w:tr w:rsidR="009A25CD" w:rsidTr="00620C62">
        <w:tc>
          <w:tcPr>
            <w:tcW w:w="379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9A25CD" w:rsidRPr="00F108FE" w:rsidRDefault="00087BAA" w:rsidP="00234731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>Ipaghiwalay ang k</w:t>
            </w:r>
            <w:r w:rsidR="00620C62"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>u</w:t>
            </w: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 xml:space="preserve">warto </w:t>
            </w:r>
          </w:p>
        </w:tc>
        <w:tc>
          <w:tcPr>
            <w:tcW w:w="526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9A25CD" w:rsidRDefault="009A25CD" w:rsidP="009A25CD">
            <w:pPr>
              <w:jc w:val="left"/>
            </w:pPr>
          </w:p>
        </w:tc>
      </w:tr>
      <w:tr w:rsidR="009A25CD" w:rsidTr="00620C62">
        <w:tc>
          <w:tcPr>
            <w:tcW w:w="379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9A25CD" w:rsidRDefault="009A25CD" w:rsidP="009A25CD">
            <w:pPr>
              <w:jc w:val="left"/>
            </w:pPr>
          </w:p>
        </w:tc>
        <w:tc>
          <w:tcPr>
            <w:tcW w:w="526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9A25CD" w:rsidRDefault="009A25CD" w:rsidP="009A25CD">
            <w:pPr>
              <w:jc w:val="left"/>
            </w:pPr>
          </w:p>
        </w:tc>
      </w:tr>
      <w:tr w:rsidR="009A25CD" w:rsidTr="00B359D1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F60CD8" w:rsidRPr="00B359D1" w:rsidRDefault="009A25CD" w:rsidP="00F60CD8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F60CD8" w:rsidRPr="00B359D1">
              <w:rPr>
                <w:rFonts w:ascii="Arial" w:hAnsi="Arial" w:cs="Arial"/>
                <w:b/>
                <w:sz w:val="24"/>
                <w:szCs w:val="24"/>
              </w:rPr>
              <w:t>Bigyan ng sariling kuwarto.</w:t>
            </w:r>
            <w:r w:rsidR="00F60CD8" w:rsidRPr="00B359D1">
              <w:rPr>
                <w:rFonts w:ascii="Arial" w:hAnsi="Arial" w:cs="Arial"/>
                <w:sz w:val="24"/>
                <w:szCs w:val="24"/>
              </w:rPr>
              <w:t xml:space="preserve"> Ihiwalay ang </w:t>
            </w:r>
            <w:r w:rsidR="00620C62">
              <w:rPr>
                <w:rFonts w:ascii="Arial" w:hAnsi="Arial" w:cs="Arial" w:hint="eastAsia"/>
                <w:sz w:val="24"/>
                <w:szCs w:val="24"/>
              </w:rPr>
              <w:t>kuwarto pagkakain o pagmatutu</w:t>
            </w:r>
            <w:r w:rsidR="00F60CD8" w:rsidRPr="00B359D1">
              <w:rPr>
                <w:rFonts w:ascii="Arial" w:hAnsi="Arial" w:cs="Arial"/>
                <w:sz w:val="24"/>
                <w:szCs w:val="24"/>
              </w:rPr>
              <w:t xml:space="preserve">log. </w:t>
            </w:r>
          </w:p>
          <w:p w:rsidR="009A25CD" w:rsidRPr="00B359D1" w:rsidRDefault="00F60CD8" w:rsidP="00F60CD8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59D1">
              <w:rPr>
                <w:rFonts w:ascii="Arial" w:hAnsi="Arial" w:cs="Arial"/>
                <w:sz w:val="24"/>
                <w:szCs w:val="24"/>
              </w:rPr>
              <w:t xml:space="preserve">    * Para sa pamilyang may bata at konti lang ang bilang ng kuwarto o hindi maipaghihiwalay ang kuwarto, ininirekomenda na panatilihin ang 2 metrong distansya </w:t>
            </w:r>
            <w:r w:rsidR="00234731">
              <w:rPr>
                <w:rFonts w:ascii="Arial" w:hAnsi="Arial" w:cs="Arial" w:hint="eastAsia"/>
                <w:sz w:val="24"/>
                <w:szCs w:val="24"/>
              </w:rPr>
              <w:t xml:space="preserve">o mahigit </w:t>
            </w:r>
            <w:r w:rsidRPr="00B359D1">
              <w:rPr>
                <w:rFonts w:ascii="Arial" w:hAnsi="Arial" w:cs="Arial"/>
                <w:sz w:val="24"/>
                <w:szCs w:val="24"/>
              </w:rPr>
              <w:t xml:space="preserve">sa bawat isa at lagyan ng partisyon o kurtina. </w:t>
            </w:r>
          </w:p>
          <w:p w:rsidR="009A25CD" w:rsidRPr="00B359D1" w:rsidRDefault="00F60CD8" w:rsidP="00F60CD8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359D1">
              <w:rPr>
                <w:rFonts w:ascii="Arial" w:hAnsi="Arial" w:cs="Arial"/>
                <w:sz w:val="24"/>
                <w:szCs w:val="24"/>
              </w:rPr>
              <w:t xml:space="preserve">    * Sa pagtulog ipuwesto ang direksyon ng ulo sa magkaibang direksyon. </w:t>
            </w:r>
          </w:p>
          <w:p w:rsidR="002E1D39" w:rsidRPr="00B359D1" w:rsidRDefault="009A25CD" w:rsidP="002E1D39">
            <w:pPr>
              <w:ind w:left="480" w:hangingChars="200" w:hanging="4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B359D1">
              <w:rPr>
                <w:rFonts w:ascii="Arial" w:cs="Arial"/>
                <w:sz w:val="24"/>
                <w:szCs w:val="24"/>
              </w:rPr>
              <w:t>◆</w:t>
            </w:r>
            <w:r w:rsidRPr="00B359D1">
              <w:rPr>
                <w:rFonts w:ascii="Arial" w:hAnsi="Arial" w:cs="Arial"/>
                <w:sz w:val="24"/>
                <w:szCs w:val="24"/>
              </w:rPr>
              <w:tab/>
            </w:r>
            <w:r w:rsidR="002E1D39" w:rsidRPr="00B359D1">
              <w:rPr>
                <w:rFonts w:ascii="Arial" w:hAnsi="Arial" w:cs="Arial"/>
                <w:b/>
                <w:sz w:val="24"/>
                <w:szCs w:val="24"/>
              </w:rPr>
              <w:t>Hanggang maaari huwag palabasin ng kuwarto ang kapamilyang may impeksyon.</w:t>
            </w:r>
          </w:p>
          <w:p w:rsidR="009A25CD" w:rsidRPr="009A25CD" w:rsidRDefault="002E1D39" w:rsidP="004525D4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B359D1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B359D1">
              <w:rPr>
                <w:rFonts w:ascii="Arial" w:hAnsi="Arial" w:cs="Arial" w:hint="eastAsia"/>
                <w:sz w:val="24"/>
                <w:szCs w:val="24"/>
              </w:rPr>
              <w:t xml:space="preserve">  </w:t>
            </w:r>
            <w:r w:rsidRPr="00B359D1">
              <w:rPr>
                <w:rFonts w:ascii="Arial" w:hAnsi="Arial" w:cs="Arial"/>
                <w:sz w:val="24"/>
                <w:szCs w:val="24"/>
              </w:rPr>
              <w:t xml:space="preserve">Limitahin ang </w:t>
            </w:r>
            <w:r w:rsidR="00B359D1" w:rsidRPr="00B359D1">
              <w:rPr>
                <w:rFonts w:ascii="Arial" w:hAnsi="Arial" w:cs="Arial"/>
                <w:sz w:val="24"/>
                <w:szCs w:val="24"/>
              </w:rPr>
              <w:t>paggamit ng mga pangkaraniwan lugar tulad ng banyo at palikuran.</w:t>
            </w:r>
            <w:r w:rsidR="00B359D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9A25CD" w:rsidRDefault="009A25CD" w:rsidP="009A25CD"/>
    <w:tbl>
      <w:tblPr>
        <w:tblStyle w:val="TableGrid"/>
        <w:tblW w:w="9296" w:type="dxa"/>
        <w:tblLook w:val="04A0"/>
      </w:tblPr>
      <w:tblGrid>
        <w:gridCol w:w="8928"/>
        <w:gridCol w:w="368"/>
      </w:tblGrid>
      <w:tr w:rsidR="009A25CD" w:rsidTr="00B359D1">
        <w:trPr>
          <w:trHeight w:val="129"/>
        </w:trPr>
        <w:tc>
          <w:tcPr>
            <w:tcW w:w="892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9A25CD" w:rsidRPr="00B359D1" w:rsidRDefault="00B359D1" w:rsidP="00B359D1">
            <w:pPr>
              <w:jc w:val="left"/>
              <w:rPr>
                <w:rFonts w:ascii="Arial" w:hAnsi="Arial" w:cs="Arial"/>
                <w:color w:val="FFFFFF" w:themeColor="background1"/>
                <w:sz w:val="24"/>
                <w:szCs w:val="24"/>
              </w:rPr>
            </w:pPr>
            <w:r w:rsidRPr="00B359D1">
              <w:rPr>
                <w:rFonts w:ascii="Arial" w:hAnsi="Arial" w:cs="Arial" w:hint="eastAsia"/>
                <w:color w:val="FFFFFF" w:themeColor="background1"/>
                <w:sz w:val="24"/>
                <w:szCs w:val="24"/>
              </w:rPr>
              <w:t>Hangga</w:t>
            </w:r>
            <w:r w:rsidRPr="00B359D1">
              <w:rPr>
                <w:rFonts w:ascii="Arial" w:hAnsi="Arial" w:cs="Arial"/>
                <w:color w:val="FFFFFF" w:themeColor="background1"/>
                <w:sz w:val="24"/>
                <w:szCs w:val="24"/>
              </w:rPr>
              <w:t>’</w:t>
            </w:r>
            <w:r w:rsidRPr="00B359D1">
              <w:rPr>
                <w:rFonts w:ascii="Arial" w:hAnsi="Arial" w:cs="Arial" w:hint="eastAsia"/>
                <w:color w:val="FFFFFF" w:themeColor="background1"/>
                <w:sz w:val="24"/>
                <w:szCs w:val="24"/>
              </w:rPr>
              <w:t>t maari ay magtalaga ng taong mag-aalaga sa taong naimpeksyon.</w:t>
            </w:r>
          </w:p>
        </w:tc>
        <w:tc>
          <w:tcPr>
            <w:tcW w:w="368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B359D1">
        <w:tc>
          <w:tcPr>
            <w:tcW w:w="892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9A25CD" w:rsidRDefault="009A25CD" w:rsidP="00AF0AE9">
            <w:pPr>
              <w:jc w:val="left"/>
            </w:pPr>
          </w:p>
        </w:tc>
        <w:tc>
          <w:tcPr>
            <w:tcW w:w="368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B359D1">
        <w:tc>
          <w:tcPr>
            <w:tcW w:w="9296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9A25CD" w:rsidRPr="009A25CD" w:rsidRDefault="00891576" w:rsidP="00E03584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B359D1" w:rsidRPr="00B359D1">
              <w:rPr>
                <w:rFonts w:ascii="Arial" w:hAnsi="Arial" w:cs="Arial"/>
                <w:sz w:val="24"/>
                <w:szCs w:val="24"/>
              </w:rPr>
              <w:t>Iwasan pag-alagain ang kapamilyang may sakit sa puso, baga, bato</w:t>
            </w:r>
            <w:r w:rsidR="00E03584">
              <w:rPr>
                <w:rFonts w:ascii="Arial" w:hAnsi="Arial" w:cs="Arial" w:hint="eastAsia"/>
                <w:sz w:val="24"/>
                <w:szCs w:val="24"/>
              </w:rPr>
              <w:t>,</w:t>
            </w:r>
            <w:r w:rsidR="00B359D1" w:rsidRPr="00B359D1">
              <w:rPr>
                <w:rFonts w:ascii="Arial" w:hAnsi="Arial" w:cs="Arial"/>
                <w:sz w:val="24"/>
                <w:szCs w:val="24"/>
              </w:rPr>
              <w:t xml:space="preserve"> taong may diabetes, mahina ang resistensya </w:t>
            </w:r>
            <w:r w:rsidR="00E03584">
              <w:rPr>
                <w:rFonts w:ascii="Arial" w:hAnsi="Arial" w:cs="Arial" w:hint="eastAsia"/>
                <w:sz w:val="24"/>
                <w:szCs w:val="24"/>
              </w:rPr>
              <w:t>o</w:t>
            </w:r>
            <w:r w:rsidR="00B359D1" w:rsidRPr="00B359D1">
              <w:rPr>
                <w:rFonts w:ascii="Arial" w:hAnsi="Arial" w:cs="Arial"/>
                <w:sz w:val="24"/>
                <w:szCs w:val="24"/>
              </w:rPr>
              <w:t xml:space="preserve"> nag</w:t>
            </w:r>
            <w:r w:rsidR="00C712A8">
              <w:rPr>
                <w:rFonts w:ascii="Arial" w:hAnsi="Arial" w:cs="Arial" w:hint="eastAsia"/>
                <w:sz w:val="24"/>
                <w:szCs w:val="24"/>
              </w:rPr>
              <w:t>-</w:t>
            </w:r>
            <w:r w:rsidR="00B359D1" w:rsidRPr="00B359D1">
              <w:rPr>
                <w:rFonts w:ascii="Arial" w:hAnsi="Arial" w:cs="Arial"/>
                <w:sz w:val="24"/>
                <w:szCs w:val="24"/>
              </w:rPr>
              <w:t>dadalantao</w:t>
            </w:r>
            <w:r w:rsidRPr="00B359D1">
              <w:rPr>
                <w:rFonts w:ascii="Arial" w:hAnsi="Arial" w:cs="Arial"/>
                <w:sz w:val="24"/>
                <w:szCs w:val="24"/>
              </w:rPr>
              <w:t>.</w:t>
            </w:r>
            <w:r w:rsidR="00B359D1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9A25CD" w:rsidRDefault="009A25CD" w:rsidP="009A25CD"/>
    <w:tbl>
      <w:tblPr>
        <w:tblStyle w:val="TableGrid"/>
        <w:tblW w:w="0" w:type="auto"/>
        <w:tblLook w:val="04A0"/>
      </w:tblPr>
      <w:tblGrid>
        <w:gridCol w:w="2988"/>
        <w:gridCol w:w="6072"/>
      </w:tblGrid>
      <w:tr w:rsidR="009A25CD" w:rsidTr="00B359D1">
        <w:tc>
          <w:tcPr>
            <w:tcW w:w="298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9A25CD" w:rsidRPr="00F108FE" w:rsidRDefault="00B359D1" w:rsidP="00B359D1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>Magsuot ng mask</w:t>
            </w:r>
          </w:p>
        </w:tc>
        <w:tc>
          <w:tcPr>
            <w:tcW w:w="607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B359D1">
        <w:tc>
          <w:tcPr>
            <w:tcW w:w="298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9A25CD" w:rsidRDefault="009A25CD" w:rsidP="00AF0AE9">
            <w:pPr>
              <w:jc w:val="left"/>
            </w:pPr>
          </w:p>
        </w:tc>
        <w:tc>
          <w:tcPr>
            <w:tcW w:w="607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891576" w:rsidRPr="00055C4F" w:rsidRDefault="00891576" w:rsidP="00891576">
            <w:pPr>
              <w:ind w:left="480" w:hangingChars="200" w:hanging="4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055C4F">
              <w:rPr>
                <w:rFonts w:ascii="Arial" w:cs="Arial"/>
                <w:sz w:val="24"/>
                <w:szCs w:val="24"/>
              </w:rPr>
              <w:t>◆</w:t>
            </w:r>
            <w:r w:rsidRPr="00055C4F">
              <w:rPr>
                <w:rFonts w:ascii="Arial" w:hAnsi="Arial" w:cs="Arial"/>
                <w:sz w:val="24"/>
                <w:szCs w:val="24"/>
              </w:rPr>
              <w:tab/>
            </w:r>
            <w:r w:rsidR="00B359D1" w:rsidRPr="00055C4F">
              <w:rPr>
                <w:rFonts w:ascii="Arial" w:hAnsi="Arial" w:cs="Arial"/>
                <w:b/>
                <w:sz w:val="24"/>
                <w:szCs w:val="24"/>
              </w:rPr>
              <w:t xml:space="preserve">Huwag dalhin sa ibang kuwarto ang ginamit na mask. </w:t>
            </w:r>
          </w:p>
          <w:p w:rsidR="00891576" w:rsidRPr="00055C4F" w:rsidRDefault="00891576" w:rsidP="00055C4F">
            <w:pPr>
              <w:ind w:left="482" w:hangingChars="200" w:hanging="48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5C4F">
              <w:rPr>
                <w:rFonts w:ascii="Arial" w:cs="Arial"/>
                <w:b/>
                <w:sz w:val="24"/>
                <w:szCs w:val="24"/>
              </w:rPr>
              <w:t>◆</w:t>
            </w:r>
            <w:r w:rsidRPr="00055C4F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055C4F" w:rsidRPr="00055C4F">
              <w:rPr>
                <w:rFonts w:ascii="Arial" w:hAnsi="Arial" w:cs="Arial"/>
                <w:b/>
                <w:sz w:val="24"/>
                <w:szCs w:val="24"/>
              </w:rPr>
              <w:t>Huwag hawakan ang loob na bahagi ng mask.</w:t>
            </w:r>
            <w:r w:rsidR="00055C4F" w:rsidRPr="00055C4F">
              <w:rPr>
                <w:rFonts w:ascii="Arial" w:hAnsi="Arial" w:cs="Arial"/>
                <w:sz w:val="24"/>
                <w:szCs w:val="24"/>
              </w:rPr>
              <w:t xml:space="preserve"> Kapag ito ay aalisin, hawakan sa goma o tali nito. </w:t>
            </w:r>
          </w:p>
          <w:p w:rsidR="00055C4F" w:rsidRPr="00055C4F" w:rsidRDefault="00891576" w:rsidP="00891576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5C4F">
              <w:rPr>
                <w:rFonts w:ascii="Arial" w:cs="Arial"/>
                <w:sz w:val="24"/>
                <w:szCs w:val="24"/>
              </w:rPr>
              <w:t>◆</w:t>
            </w:r>
            <w:r w:rsidRPr="00055C4F">
              <w:rPr>
                <w:rFonts w:ascii="Arial" w:hAnsi="Arial" w:cs="Arial"/>
                <w:sz w:val="24"/>
                <w:szCs w:val="24"/>
              </w:rPr>
              <w:tab/>
            </w:r>
            <w:r w:rsidR="00055C4F" w:rsidRPr="00055C4F">
              <w:rPr>
                <w:rFonts w:ascii="Arial" w:hAnsi="Arial" w:cs="Arial"/>
                <w:b/>
                <w:sz w:val="24"/>
                <w:szCs w:val="24"/>
              </w:rPr>
              <w:t>Pagkatapos alisin ang mask tiyakin na maghugas ng kamay gamit ang sabon.</w:t>
            </w:r>
          </w:p>
          <w:p w:rsidR="00891576" w:rsidRPr="00055C4F" w:rsidRDefault="00055C4F" w:rsidP="00891576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5C4F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833107">
              <w:rPr>
                <w:rFonts w:ascii="Arial" w:hAnsi="Arial" w:cs="Arial" w:hint="eastAsia"/>
                <w:sz w:val="24"/>
                <w:szCs w:val="24"/>
              </w:rPr>
              <w:t xml:space="preserve"> </w:t>
            </w:r>
            <w:r w:rsidRPr="00055C4F">
              <w:rPr>
                <w:rFonts w:ascii="Arial" w:hAnsi="Arial" w:cs="Arial"/>
                <w:sz w:val="24"/>
                <w:szCs w:val="24"/>
              </w:rPr>
              <w:t xml:space="preserve"> (Puwede rin gumamit ng disinfectant alcohol.)</w:t>
            </w:r>
          </w:p>
          <w:p w:rsidR="00891576" w:rsidRPr="00055C4F" w:rsidRDefault="00055C4F" w:rsidP="00891576">
            <w:pPr>
              <w:pStyle w:val="ListParagraph"/>
              <w:numPr>
                <w:ilvl w:val="0"/>
                <w:numId w:val="2"/>
              </w:numPr>
              <w:ind w:leftChars="200" w:left="86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55C4F">
              <w:rPr>
                <w:rFonts w:ascii="Arial" w:hAnsi="Arial" w:cs="Arial"/>
                <w:sz w:val="24"/>
                <w:szCs w:val="24"/>
              </w:rPr>
              <w:t xml:space="preserve">Kung nadumihan ang inyong mask, palitan agad ng bagong malinis at tuyo na mask. </w:t>
            </w:r>
          </w:p>
          <w:p w:rsidR="009A25CD" w:rsidRPr="00891576" w:rsidRDefault="00055C4F" w:rsidP="00C9203C">
            <w:pPr>
              <w:pStyle w:val="ListParagraph"/>
              <w:numPr>
                <w:ilvl w:val="0"/>
                <w:numId w:val="2"/>
              </w:numPr>
              <w:ind w:leftChars="200" w:left="860"/>
              <w:jc w:val="left"/>
              <w:rPr>
                <w:sz w:val="24"/>
                <w:szCs w:val="24"/>
              </w:rPr>
            </w:pPr>
            <w:r w:rsidRPr="00055C4F">
              <w:rPr>
                <w:rFonts w:ascii="Arial" w:hAnsi="Arial" w:cs="Arial"/>
                <w:sz w:val="24"/>
                <w:szCs w:val="24"/>
              </w:rPr>
              <w:t>Kung wala kang mask at ikaw ay nauubo o babahing, gumamit ng tis</w:t>
            </w:r>
            <w:r w:rsidR="00C9203C">
              <w:rPr>
                <w:rFonts w:ascii="Arial" w:hAnsi="Arial" w:cs="Arial" w:hint="eastAsia"/>
                <w:sz w:val="24"/>
                <w:szCs w:val="24"/>
              </w:rPr>
              <w:t xml:space="preserve">yu </w:t>
            </w:r>
            <w:r w:rsidRPr="00055C4F">
              <w:rPr>
                <w:rFonts w:ascii="Arial" w:hAnsi="Arial" w:cs="Arial"/>
                <w:sz w:val="24"/>
                <w:szCs w:val="24"/>
              </w:rPr>
              <w:t>at iba pa pang takip sa bibig</w:t>
            </w:r>
            <w:r w:rsidR="00833107">
              <w:rPr>
                <w:rFonts w:ascii="Arial" w:hAnsi="Arial" w:cs="Arial" w:hint="eastAsia"/>
                <w:sz w:val="24"/>
                <w:szCs w:val="24"/>
              </w:rPr>
              <w:t xml:space="preserve"> at ilong</w:t>
            </w:r>
            <w:r w:rsidRPr="00055C4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9A25CD" w:rsidRDefault="009A25CD" w:rsidP="009A25CD"/>
    <w:tbl>
      <w:tblPr>
        <w:tblStyle w:val="TableGrid"/>
        <w:tblW w:w="0" w:type="auto"/>
        <w:tblLook w:val="04A0"/>
      </w:tblPr>
      <w:tblGrid>
        <w:gridCol w:w="4968"/>
        <w:gridCol w:w="4092"/>
      </w:tblGrid>
      <w:tr w:rsidR="009A25CD" w:rsidTr="00C87128">
        <w:tc>
          <w:tcPr>
            <w:tcW w:w="496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9A25CD" w:rsidRPr="00F108FE" w:rsidRDefault="00C87128" w:rsidP="00C87128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 xml:space="preserve">Maghugas ng kamay ng madalas </w:t>
            </w:r>
          </w:p>
        </w:tc>
        <w:tc>
          <w:tcPr>
            <w:tcW w:w="409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C87128">
        <w:tc>
          <w:tcPr>
            <w:tcW w:w="496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9A25CD" w:rsidRDefault="009A25CD" w:rsidP="00AF0AE9">
            <w:pPr>
              <w:jc w:val="left"/>
            </w:pPr>
          </w:p>
        </w:tc>
        <w:tc>
          <w:tcPr>
            <w:tcW w:w="409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RPr="00C87128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9A25CD" w:rsidRPr="00C87128" w:rsidRDefault="00891576" w:rsidP="00C87128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7128">
              <w:rPr>
                <w:rFonts w:ascii="Arial" w:cs="Arial"/>
                <w:sz w:val="24"/>
                <w:szCs w:val="24"/>
              </w:rPr>
              <w:t>◆</w:t>
            </w:r>
            <w:r w:rsidRPr="00C87128">
              <w:rPr>
                <w:rFonts w:ascii="Arial" w:hAnsi="Arial" w:cs="Arial"/>
                <w:sz w:val="24"/>
                <w:szCs w:val="24"/>
              </w:rPr>
              <w:tab/>
            </w:r>
            <w:r w:rsidR="00C87128" w:rsidRPr="00C87128">
              <w:rPr>
                <w:rFonts w:ascii="Arial" w:hAnsi="Arial" w:cs="Arial"/>
                <w:b/>
                <w:sz w:val="24"/>
                <w:szCs w:val="24"/>
              </w:rPr>
              <w:t>Laging maghugas ng kamay gamit ang sabon.</w:t>
            </w:r>
            <w:r w:rsidR="00C87128" w:rsidRPr="00C8712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7128" w:rsidRPr="00AA6AB3">
              <w:rPr>
                <w:rFonts w:ascii="Arial" w:hAnsi="Arial" w:cs="Arial"/>
                <w:b/>
                <w:sz w:val="24"/>
                <w:szCs w:val="24"/>
              </w:rPr>
              <w:t>Gumamit rin ng disinfectant alcohol.</w:t>
            </w:r>
            <w:r w:rsidR="00C87128" w:rsidRPr="00C87128">
              <w:rPr>
                <w:rFonts w:ascii="Arial" w:hAnsi="Arial" w:cs="Arial"/>
                <w:sz w:val="24"/>
                <w:szCs w:val="24"/>
              </w:rPr>
              <w:t xml:space="preserve"> Iwasang hawakan ang mga mata, ilong at bibig ng kamay na hindi nahuhugasan. </w:t>
            </w:r>
          </w:p>
        </w:tc>
      </w:tr>
    </w:tbl>
    <w:p w:rsidR="009A25CD" w:rsidRPr="00C87128" w:rsidRDefault="009A25CD" w:rsidP="009A25CD">
      <w:pPr>
        <w:jc w:val="left"/>
        <w:rPr>
          <w:rFonts w:ascii="Arial" w:hAnsi="Arial" w:cs="Arial"/>
          <w:sz w:val="24"/>
          <w:szCs w:val="24"/>
        </w:rPr>
      </w:pPr>
    </w:p>
    <w:p w:rsidR="00B63477" w:rsidRDefault="00B63477" w:rsidP="00100301">
      <w:r>
        <w:rPr>
          <w:rFonts w:hint="eastAsia"/>
        </w:rPr>
        <w:t>M</w:t>
      </w:r>
      <w:r>
        <w:t>inistr</w:t>
      </w:r>
      <w:r w:rsidR="001A4E14">
        <w:rPr>
          <w:rFonts w:hint="eastAsia"/>
        </w:rPr>
        <w:t>i ng Kalusugan, Paggawa at Kapakanan</w:t>
      </w:r>
      <w:r>
        <w:t xml:space="preserve">                               </w:t>
      </w:r>
      <w:r w:rsidR="00100301" w:rsidRPr="00100301">
        <w:rPr>
          <w:rFonts w:hint="eastAsia"/>
          <w:u w:val="single"/>
        </w:rPr>
        <w:t>Meron sa Likod</w:t>
      </w:r>
    </w:p>
    <w:p w:rsidR="00100301" w:rsidRDefault="00100301" w:rsidP="00100301"/>
    <w:p w:rsidR="00100301" w:rsidRDefault="00100301" w:rsidP="00100301"/>
    <w:p w:rsidR="00100301" w:rsidRDefault="00100301" w:rsidP="00100301">
      <w:pPr>
        <w:rPr>
          <w:rFonts w:hint="eastAsia"/>
        </w:rPr>
      </w:pPr>
    </w:p>
    <w:p w:rsidR="00500938" w:rsidRDefault="00500938" w:rsidP="00100301"/>
    <w:p w:rsidR="00100301" w:rsidRDefault="00100301" w:rsidP="00100301"/>
    <w:p w:rsidR="00100301" w:rsidRDefault="00100301" w:rsidP="00100301">
      <w:pPr>
        <w:rPr>
          <w:u w:val="single"/>
        </w:rPr>
      </w:pPr>
    </w:p>
    <w:tbl>
      <w:tblPr>
        <w:tblStyle w:val="TableGrid"/>
        <w:tblW w:w="0" w:type="auto"/>
        <w:tblLook w:val="04A0"/>
      </w:tblPr>
      <w:tblGrid>
        <w:gridCol w:w="3888"/>
        <w:gridCol w:w="5172"/>
      </w:tblGrid>
      <w:tr w:rsidR="009A25CD" w:rsidTr="00F3390F">
        <w:tc>
          <w:tcPr>
            <w:tcW w:w="388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9A25CD" w:rsidRPr="00F108FE" w:rsidRDefault="00F3390F" w:rsidP="00F3390F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lastRenderedPageBreak/>
              <w:t>Bentilasyon ng kuwarto</w:t>
            </w:r>
          </w:p>
        </w:tc>
        <w:tc>
          <w:tcPr>
            <w:tcW w:w="517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F3390F">
        <w:tc>
          <w:tcPr>
            <w:tcW w:w="388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9A25CD" w:rsidRDefault="009A25CD" w:rsidP="00AF0AE9">
            <w:pPr>
              <w:jc w:val="left"/>
            </w:pPr>
          </w:p>
        </w:tc>
        <w:tc>
          <w:tcPr>
            <w:tcW w:w="517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9A25CD" w:rsidRDefault="009A25CD" w:rsidP="00AF0AE9">
            <w:pPr>
              <w:jc w:val="left"/>
            </w:pPr>
          </w:p>
        </w:tc>
      </w:tr>
      <w:tr w:rsidR="009A25CD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9A25CD" w:rsidRPr="00891576" w:rsidRDefault="00891576" w:rsidP="00F3390F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F3390F" w:rsidRPr="008E471D">
              <w:rPr>
                <w:rFonts w:ascii="Arial" w:hAnsi="Arial" w:cs="Arial"/>
                <w:b/>
                <w:sz w:val="24"/>
                <w:szCs w:val="24"/>
              </w:rPr>
              <w:t>Regular na pagpalit ng hangin sa loob ng tahanan</w:t>
            </w:r>
            <w:r w:rsidR="00F3390F" w:rsidRPr="00F3390F">
              <w:rPr>
                <w:rFonts w:ascii="Arial" w:hAnsi="Arial" w:cs="Arial"/>
                <w:sz w:val="24"/>
                <w:szCs w:val="24"/>
              </w:rPr>
              <w:t>. Buksan ang mga bintana ng mga kuwarto at espasyong kadalasang ginagamit</w:t>
            </w:r>
            <w:r w:rsidR="009533EC">
              <w:rPr>
                <w:rFonts w:ascii="Arial" w:hAnsi="Arial" w:cs="Arial" w:hint="eastAsia"/>
                <w:sz w:val="24"/>
                <w:szCs w:val="24"/>
              </w:rPr>
              <w:t xml:space="preserve"> para may bentilasyon</w:t>
            </w:r>
            <w:r w:rsidR="00F3390F" w:rsidRPr="00F3390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</w:tr>
    </w:tbl>
    <w:p w:rsidR="00891576" w:rsidRDefault="00891576" w:rsidP="00891576"/>
    <w:tbl>
      <w:tblPr>
        <w:tblStyle w:val="TableGrid"/>
        <w:tblW w:w="0" w:type="auto"/>
        <w:tblLook w:val="04A0"/>
      </w:tblPr>
      <w:tblGrid>
        <w:gridCol w:w="8478"/>
        <w:gridCol w:w="582"/>
      </w:tblGrid>
      <w:tr w:rsidR="00891576" w:rsidTr="00F3390F">
        <w:tc>
          <w:tcPr>
            <w:tcW w:w="847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891576" w:rsidRPr="00F3390F" w:rsidRDefault="00F3390F" w:rsidP="00F3390F">
            <w:pPr>
              <w:jc w:val="left"/>
              <w:rPr>
                <w:rFonts w:ascii="Arial" w:hAnsi="Arial" w:cs="Arial"/>
                <w:color w:val="FFFFFF" w:themeColor="background1"/>
                <w:sz w:val="28"/>
                <w:szCs w:val="28"/>
              </w:rPr>
            </w:pPr>
            <w:r w:rsidRPr="00F3390F">
              <w:rPr>
                <w:rFonts w:ascii="Arial" w:hAnsi="Arial" w:cs="Arial" w:hint="eastAsia"/>
                <w:color w:val="FFFFFF" w:themeColor="background1"/>
                <w:sz w:val="28"/>
                <w:szCs w:val="28"/>
              </w:rPr>
              <w:t>I</w:t>
            </w:r>
            <w:r>
              <w:rPr>
                <w:rFonts w:ascii="Arial" w:hAnsi="Arial" w:cs="Arial" w:hint="eastAsia"/>
                <w:color w:val="FFFFFF" w:themeColor="background1"/>
                <w:sz w:val="28"/>
                <w:szCs w:val="28"/>
              </w:rPr>
              <w:t>-</w:t>
            </w:r>
            <w:r w:rsidRPr="00F3390F">
              <w:rPr>
                <w:rFonts w:ascii="Arial" w:hAnsi="Arial" w:cs="Arial" w:hint="eastAsia"/>
                <w:color w:val="FFFFFF" w:themeColor="background1"/>
                <w:sz w:val="28"/>
                <w:szCs w:val="28"/>
              </w:rPr>
              <w:t>disinfectant ang mga bagay na kadalasang hinahawakan ng lahat</w:t>
            </w:r>
          </w:p>
        </w:tc>
        <w:tc>
          <w:tcPr>
            <w:tcW w:w="58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F3390F">
        <w:tc>
          <w:tcPr>
            <w:tcW w:w="847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891576" w:rsidRDefault="00891576" w:rsidP="00AF0AE9">
            <w:pPr>
              <w:jc w:val="left"/>
            </w:pPr>
          </w:p>
        </w:tc>
        <w:tc>
          <w:tcPr>
            <w:tcW w:w="58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891576" w:rsidRPr="001078CB" w:rsidRDefault="00891576" w:rsidP="00891576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78CB">
              <w:rPr>
                <w:rFonts w:ascii="Arial" w:cs="Arial"/>
                <w:sz w:val="24"/>
                <w:szCs w:val="24"/>
              </w:rPr>
              <w:t>◆</w:t>
            </w:r>
            <w:r w:rsidRPr="001078CB">
              <w:rPr>
                <w:rFonts w:ascii="Arial" w:hAnsi="Arial" w:cs="Arial"/>
                <w:sz w:val="24"/>
                <w:szCs w:val="24"/>
              </w:rPr>
              <w:tab/>
            </w:r>
            <w:r w:rsidR="00F3390F" w:rsidRPr="008E471D">
              <w:rPr>
                <w:rFonts w:ascii="Arial" w:hAnsi="Arial" w:cs="Arial"/>
                <w:b/>
                <w:sz w:val="24"/>
                <w:szCs w:val="24"/>
              </w:rPr>
              <w:t>Mga bagay o gamit na madalas na hinahawakan</w:t>
            </w:r>
            <w:r w:rsidR="00F3390F" w:rsidRPr="001078CB">
              <w:rPr>
                <w:rFonts w:ascii="Arial" w:hAnsi="Arial" w:cs="Arial"/>
                <w:sz w:val="24"/>
                <w:szCs w:val="24"/>
              </w:rPr>
              <w:t xml:space="preserve"> (tulad ng door knob, bed fence, at iba pa) </w:t>
            </w:r>
            <w:r w:rsidR="00F3390F" w:rsidRPr="008E471D">
              <w:rPr>
                <w:rFonts w:ascii="Arial" w:hAnsi="Arial" w:cs="Arial"/>
                <w:b/>
                <w:sz w:val="24"/>
                <w:szCs w:val="24"/>
              </w:rPr>
              <w:t>punasan ng solusyon na gawa sa pinaghalong household chlorine bleach at tubig</w:t>
            </w:r>
            <w:r w:rsidR="00F3390F" w:rsidRPr="001078CB">
              <w:rPr>
                <w:rFonts w:ascii="Arial" w:hAnsi="Arial" w:cs="Arial"/>
                <w:sz w:val="24"/>
                <w:szCs w:val="24"/>
              </w:rPr>
              <w:t xml:space="preserve">, pagkatapos punasan ng tubig. </w:t>
            </w:r>
          </w:p>
          <w:p w:rsidR="00891576" w:rsidRPr="00F527A0" w:rsidRDefault="00F3390F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1"/>
                <w:szCs w:val="24"/>
              </w:rPr>
            </w:pPr>
            <w:r w:rsidRPr="00F527A0">
              <w:rPr>
                <w:rFonts w:ascii="Arial" w:hAnsi="Arial" w:cs="Arial"/>
                <w:sz w:val="21"/>
                <w:szCs w:val="24"/>
              </w:rPr>
              <w:t>Ang</w:t>
            </w:r>
            <w:r w:rsidRPr="00944AC4">
              <w:rPr>
                <w:rFonts w:ascii="Arial" w:hAnsi="Arial" w:cs="Arial"/>
                <w:szCs w:val="24"/>
              </w:rPr>
              <w:t xml:space="preserve"> </w:t>
            </w:r>
            <w:r w:rsidRPr="00F527A0">
              <w:rPr>
                <w:rFonts w:ascii="Arial" w:hAnsi="Arial" w:cs="Arial"/>
                <w:sz w:val="21"/>
                <w:szCs w:val="24"/>
              </w:rPr>
              <w:t xml:space="preserve">virus na nakadikit sa mga bagay ay nabubuhay ng pansamantala. </w:t>
            </w:r>
          </w:p>
          <w:p w:rsidR="00891576" w:rsidRPr="00F527A0" w:rsidRDefault="00122216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1"/>
                <w:szCs w:val="24"/>
              </w:rPr>
            </w:pPr>
            <w:r>
              <w:rPr>
                <w:rFonts w:ascii="Arial" w:hAnsi="Arial" w:cs="Arial" w:hint="eastAsia"/>
                <w:sz w:val="21"/>
                <w:szCs w:val="24"/>
              </w:rPr>
              <w:t xml:space="preserve">Tiyakin </w:t>
            </w:r>
            <w:r w:rsidR="008E6DD5" w:rsidRPr="00F527A0">
              <w:rPr>
                <w:rFonts w:ascii="Arial" w:hAnsi="Arial" w:cs="Arial"/>
                <w:sz w:val="21"/>
                <w:szCs w:val="24"/>
              </w:rPr>
              <w:t>na ang main ingredient ng household chlorine bleach ay sodium hypochlorite at ihalo ito sa tubig. (Ang tamang tapang nito ay 0.05% (kung ang tapang ng produkto ay 6%, maglagay ng 25ml sa 3 litro ng tubig. )</w:t>
            </w:r>
          </w:p>
          <w:p w:rsidR="00891576" w:rsidRPr="001078CB" w:rsidRDefault="00891576" w:rsidP="00891576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78CB">
              <w:rPr>
                <w:rFonts w:ascii="Arial" w:cs="Arial"/>
                <w:sz w:val="24"/>
                <w:szCs w:val="24"/>
              </w:rPr>
              <w:t>◆</w:t>
            </w:r>
            <w:r w:rsidRPr="001078CB">
              <w:rPr>
                <w:rFonts w:ascii="Arial" w:hAnsi="Arial" w:cs="Arial"/>
                <w:sz w:val="24"/>
                <w:szCs w:val="24"/>
              </w:rPr>
              <w:tab/>
            </w:r>
            <w:r w:rsidR="008E6DD5" w:rsidRPr="003078B5">
              <w:rPr>
                <w:rFonts w:ascii="Arial" w:hAnsi="Arial" w:cs="Arial"/>
                <w:b/>
                <w:sz w:val="24"/>
                <w:szCs w:val="24"/>
              </w:rPr>
              <w:t xml:space="preserve">Hugasan ang banyo at lababo gamit ang </w:t>
            </w:r>
            <w:r w:rsidR="001078CB" w:rsidRPr="003078B5">
              <w:rPr>
                <w:rFonts w:ascii="Arial" w:hAnsi="Arial" w:cs="Arial"/>
                <w:b/>
                <w:sz w:val="24"/>
                <w:szCs w:val="24"/>
              </w:rPr>
              <w:t>sabon na panlinis at palagiang gumamit ng household disinfectant para sa mga ito.</w:t>
            </w:r>
            <w:r w:rsidR="001078CB" w:rsidRPr="001078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91576" w:rsidRPr="003078B5" w:rsidRDefault="001078CB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1"/>
                <w:szCs w:val="24"/>
              </w:rPr>
            </w:pPr>
            <w:r w:rsidRPr="003078B5">
              <w:rPr>
                <w:rFonts w:ascii="Arial" w:hAnsi="Arial" w:cs="Arial"/>
                <w:sz w:val="21"/>
                <w:szCs w:val="24"/>
              </w:rPr>
              <w:t xml:space="preserve">Maaring hugasan ang mga tuwalya, damit, gamit sa pagkain, chopsticks, kutsara at iba pa sa </w:t>
            </w:r>
            <w:r w:rsidR="00C93CC2">
              <w:rPr>
                <w:rFonts w:ascii="Arial" w:hAnsi="Arial" w:cs="Arial"/>
                <w:sz w:val="21"/>
                <w:szCs w:val="24"/>
              </w:rPr>
              <w:t xml:space="preserve">normal na paraan ng </w:t>
            </w:r>
            <w:r w:rsidR="00C93CC2">
              <w:rPr>
                <w:rFonts w:ascii="Arial" w:hAnsi="Arial" w:cs="Arial" w:hint="eastAsia"/>
                <w:sz w:val="21"/>
                <w:szCs w:val="24"/>
              </w:rPr>
              <w:t xml:space="preserve">paglalaba at </w:t>
            </w:r>
            <w:r w:rsidR="00C93CC2">
              <w:rPr>
                <w:rFonts w:ascii="Arial" w:hAnsi="Arial" w:cs="Arial"/>
                <w:sz w:val="21"/>
                <w:szCs w:val="24"/>
              </w:rPr>
              <w:t>paghuhugas</w:t>
            </w:r>
            <w:r w:rsidR="00C93CC2">
              <w:rPr>
                <w:rFonts w:ascii="Arial" w:hAnsi="Arial" w:cs="Arial" w:hint="eastAsia"/>
                <w:sz w:val="21"/>
                <w:szCs w:val="24"/>
              </w:rPr>
              <w:t>.</w:t>
            </w:r>
          </w:p>
          <w:p w:rsidR="00891576" w:rsidRPr="003078B5" w:rsidRDefault="001078CB" w:rsidP="00891576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rFonts w:ascii="Arial" w:hAnsi="Arial" w:cs="Arial"/>
                <w:sz w:val="21"/>
                <w:szCs w:val="24"/>
              </w:rPr>
            </w:pPr>
            <w:r w:rsidRPr="003078B5">
              <w:rPr>
                <w:rFonts w:ascii="Arial" w:hAnsi="Arial" w:cs="Arial"/>
                <w:sz w:val="21"/>
                <w:szCs w:val="24"/>
              </w:rPr>
              <w:t xml:space="preserve">Hindi kinakailangang ihiwalay ang mga ginamit ng kapamilyang may impeksyon. </w:t>
            </w:r>
          </w:p>
          <w:p w:rsidR="00891576" w:rsidRPr="006C7C9F" w:rsidRDefault="00891576" w:rsidP="001078CB">
            <w:pPr>
              <w:ind w:left="480" w:hangingChars="200" w:hanging="48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1078CB">
              <w:rPr>
                <w:rFonts w:ascii="Arial" w:cs="Arial"/>
                <w:sz w:val="24"/>
                <w:szCs w:val="24"/>
              </w:rPr>
              <w:t>◆</w:t>
            </w:r>
            <w:r w:rsidRPr="001078CB">
              <w:rPr>
                <w:rFonts w:ascii="Arial" w:hAnsi="Arial" w:cs="Arial"/>
                <w:sz w:val="24"/>
                <w:szCs w:val="24"/>
              </w:rPr>
              <w:tab/>
            </w:r>
            <w:r w:rsidR="001078CB" w:rsidRPr="006C7C9F">
              <w:rPr>
                <w:rFonts w:ascii="Arial" w:hAnsi="Arial" w:cs="Arial"/>
                <w:b/>
                <w:sz w:val="24"/>
                <w:szCs w:val="24"/>
              </w:rPr>
              <w:t>Huwag maghiraman ng mga gamit na hindi nahugasan.</w:t>
            </w:r>
          </w:p>
          <w:p w:rsidR="00891576" w:rsidRPr="00891576" w:rsidRDefault="001078CB" w:rsidP="001078CB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 w:rsidRPr="001078CB">
              <w:rPr>
                <w:rFonts w:ascii="Arial" w:hAnsi="Arial" w:cs="Arial"/>
                <w:sz w:val="24"/>
                <w:szCs w:val="24"/>
              </w:rPr>
              <w:t xml:space="preserve">Mag-ingat at huwag maghiraman lalo na katulad ng tuwalya sa banyo, lababo at kusina. </w:t>
            </w:r>
          </w:p>
        </w:tc>
      </w:tr>
    </w:tbl>
    <w:p w:rsidR="00891576" w:rsidRDefault="00891576" w:rsidP="00891576"/>
    <w:tbl>
      <w:tblPr>
        <w:tblStyle w:val="TableGrid"/>
        <w:tblW w:w="0" w:type="auto"/>
        <w:tblLook w:val="04A0"/>
      </w:tblPr>
      <w:tblGrid>
        <w:gridCol w:w="6768"/>
        <w:gridCol w:w="2292"/>
      </w:tblGrid>
      <w:tr w:rsidR="00891576" w:rsidTr="004F54BA">
        <w:tc>
          <w:tcPr>
            <w:tcW w:w="676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891576" w:rsidRPr="00F108FE" w:rsidRDefault="004F54BA" w:rsidP="004F54BA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>Labhan ang maruming bedsheets at damit</w:t>
            </w:r>
          </w:p>
        </w:tc>
        <w:tc>
          <w:tcPr>
            <w:tcW w:w="229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4F54BA">
        <w:tc>
          <w:tcPr>
            <w:tcW w:w="676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891576" w:rsidRDefault="00891576" w:rsidP="00AF0AE9">
            <w:pPr>
              <w:jc w:val="left"/>
            </w:pPr>
          </w:p>
        </w:tc>
        <w:tc>
          <w:tcPr>
            <w:tcW w:w="229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891576" w:rsidRPr="00160E39" w:rsidRDefault="00891576" w:rsidP="00891576">
            <w:pPr>
              <w:ind w:left="480" w:hangingChars="200" w:hanging="48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4F54BA" w:rsidRPr="00160E39">
              <w:rPr>
                <w:rFonts w:ascii="Arial" w:hAnsi="Arial" w:cs="Arial"/>
                <w:b/>
                <w:sz w:val="24"/>
                <w:szCs w:val="24"/>
              </w:rPr>
              <w:t xml:space="preserve">Gumamit ng guwantes at mask kapag maglalaba ng bedsheets o damit na nadumihan ng likido galing sa katawan. </w:t>
            </w:r>
            <w:r w:rsidR="00FF6C83">
              <w:rPr>
                <w:rFonts w:ascii="Arial" w:hAnsi="Arial" w:cs="Arial" w:hint="eastAsia"/>
                <w:b/>
                <w:sz w:val="24"/>
                <w:szCs w:val="24"/>
              </w:rPr>
              <w:t xml:space="preserve">Labhan gamit ang </w:t>
            </w:r>
            <w:r w:rsidR="004F54BA" w:rsidRPr="00160E39">
              <w:rPr>
                <w:rFonts w:ascii="Arial" w:hAnsi="Arial" w:cs="Arial"/>
                <w:b/>
                <w:sz w:val="24"/>
                <w:szCs w:val="24"/>
              </w:rPr>
              <w:t xml:space="preserve">household detergent at siguraduhin na ito ay </w:t>
            </w:r>
            <w:r w:rsidR="00093696">
              <w:rPr>
                <w:rFonts w:ascii="Arial" w:hAnsi="Arial" w:cs="Arial" w:hint="eastAsia"/>
                <w:b/>
                <w:sz w:val="24"/>
                <w:szCs w:val="24"/>
              </w:rPr>
              <w:t>n</w:t>
            </w:r>
            <w:r w:rsidR="004F54BA" w:rsidRPr="00160E39">
              <w:rPr>
                <w:rFonts w:ascii="Arial" w:hAnsi="Arial" w:cs="Arial"/>
                <w:b/>
                <w:sz w:val="24"/>
                <w:szCs w:val="24"/>
              </w:rPr>
              <w:t xml:space="preserve">atuyo ng wasto. </w:t>
            </w:r>
          </w:p>
          <w:p w:rsidR="00891576" w:rsidRPr="00891576" w:rsidRDefault="004F54BA" w:rsidP="004F54BA">
            <w:pPr>
              <w:pStyle w:val="ListParagraph"/>
              <w:numPr>
                <w:ilvl w:val="0"/>
                <w:numId w:val="1"/>
              </w:numPr>
              <w:ind w:leftChars="200" w:left="860"/>
              <w:jc w:val="left"/>
              <w:rPr>
                <w:sz w:val="24"/>
                <w:szCs w:val="24"/>
              </w:rPr>
            </w:pPr>
            <w:r w:rsidRPr="009E3B22">
              <w:rPr>
                <w:rFonts w:ascii="Arial" w:hAnsi="Arial" w:cs="Arial"/>
                <w:szCs w:val="24"/>
              </w:rPr>
              <w:t>Maa</w:t>
            </w:r>
            <w:r w:rsidR="00093696">
              <w:rPr>
                <w:rFonts w:ascii="Arial" w:hAnsi="Arial" w:cs="Arial" w:hint="eastAsia"/>
                <w:szCs w:val="24"/>
              </w:rPr>
              <w:t>a</w:t>
            </w:r>
            <w:r w:rsidRPr="009E3B22">
              <w:rPr>
                <w:rFonts w:ascii="Arial" w:hAnsi="Arial" w:cs="Arial"/>
                <w:szCs w:val="24"/>
              </w:rPr>
              <w:t>ri ring makita ang virus sa dumi ng tao.</w:t>
            </w:r>
            <w:r w:rsidRPr="009E3B22">
              <w:rPr>
                <w:rFonts w:hint="eastAsia"/>
                <w:szCs w:val="24"/>
              </w:rPr>
              <w:t xml:space="preserve"> </w:t>
            </w:r>
          </w:p>
        </w:tc>
      </w:tr>
    </w:tbl>
    <w:p w:rsidR="00891576" w:rsidRDefault="00891576" w:rsidP="00891576"/>
    <w:tbl>
      <w:tblPr>
        <w:tblStyle w:val="TableGrid"/>
        <w:tblW w:w="0" w:type="auto"/>
        <w:tblLook w:val="04A0"/>
      </w:tblPr>
      <w:tblGrid>
        <w:gridCol w:w="5688"/>
        <w:gridCol w:w="3372"/>
      </w:tblGrid>
      <w:tr w:rsidR="00891576" w:rsidTr="00160E39">
        <w:tc>
          <w:tcPr>
            <w:tcW w:w="5688" w:type="dxa"/>
            <w:vMerge w:val="restar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  <w:vAlign w:val="center"/>
          </w:tcPr>
          <w:p w:rsidR="00891576" w:rsidRPr="00F108FE" w:rsidRDefault="00160E39" w:rsidP="00160E39">
            <w:pPr>
              <w:jc w:val="left"/>
              <w:rPr>
                <w:rFonts w:ascii="Arial" w:hAnsi="Arial" w:cs="Arial"/>
                <w:color w:val="FFFFFF" w:themeColor="background1"/>
                <w:sz w:val="32"/>
                <w:szCs w:val="32"/>
              </w:rPr>
            </w:pPr>
            <w:r>
              <w:rPr>
                <w:rFonts w:ascii="Arial" w:hAnsi="Arial" w:cs="Arial" w:hint="eastAsia"/>
                <w:color w:val="FFFFFF" w:themeColor="background1"/>
                <w:sz w:val="32"/>
                <w:szCs w:val="32"/>
              </w:rPr>
              <w:t>Isarado maiigi ang basurang itatapon</w:t>
            </w:r>
          </w:p>
        </w:tc>
        <w:tc>
          <w:tcPr>
            <w:tcW w:w="3372" w:type="dxa"/>
            <w:tcBorders>
              <w:top w:val="nil"/>
              <w:left w:val="single" w:sz="4" w:space="0" w:color="0070C0"/>
              <w:bottom w:val="single" w:sz="18" w:space="0" w:color="0070C0"/>
              <w:right w:val="nil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160E39">
        <w:tc>
          <w:tcPr>
            <w:tcW w:w="5688" w:type="dxa"/>
            <w:vMerge/>
            <w:tcBorders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2E74B5" w:themeFill="accent5" w:themeFillShade="BF"/>
          </w:tcPr>
          <w:p w:rsidR="00891576" w:rsidRDefault="00891576" w:rsidP="00AF0AE9">
            <w:pPr>
              <w:jc w:val="left"/>
            </w:pPr>
          </w:p>
        </w:tc>
        <w:tc>
          <w:tcPr>
            <w:tcW w:w="3372" w:type="dxa"/>
            <w:tcBorders>
              <w:top w:val="single" w:sz="18" w:space="0" w:color="0070C0"/>
              <w:left w:val="single" w:sz="4" w:space="0" w:color="0070C0"/>
              <w:bottom w:val="nil"/>
              <w:right w:val="single" w:sz="18" w:space="0" w:color="0070C0"/>
            </w:tcBorders>
          </w:tcPr>
          <w:p w:rsidR="00891576" w:rsidRDefault="00891576" w:rsidP="00AF0AE9">
            <w:pPr>
              <w:jc w:val="left"/>
            </w:pPr>
          </w:p>
        </w:tc>
      </w:tr>
      <w:tr w:rsidR="00891576" w:rsidTr="00AF0AE9">
        <w:tc>
          <w:tcPr>
            <w:tcW w:w="9060" w:type="dxa"/>
            <w:gridSpan w:val="2"/>
            <w:tcBorders>
              <w:top w:val="nil"/>
              <w:left w:val="single" w:sz="18" w:space="0" w:color="0070C0"/>
              <w:bottom w:val="single" w:sz="18" w:space="0" w:color="0070C0"/>
              <w:right w:val="single" w:sz="18" w:space="0" w:color="0070C0"/>
            </w:tcBorders>
          </w:tcPr>
          <w:p w:rsidR="00891576" w:rsidRPr="00891576" w:rsidRDefault="00891576" w:rsidP="00160E39">
            <w:pPr>
              <w:ind w:left="480" w:hangingChars="200" w:hanging="480"/>
              <w:jc w:val="left"/>
              <w:rPr>
                <w:sz w:val="24"/>
                <w:szCs w:val="24"/>
              </w:rPr>
            </w:pPr>
            <w:r w:rsidRPr="009A25CD">
              <w:rPr>
                <w:rFonts w:hint="eastAsia"/>
                <w:sz w:val="24"/>
                <w:szCs w:val="24"/>
              </w:rPr>
              <w:t>◆</w:t>
            </w:r>
            <w:r w:rsidRPr="009A25CD">
              <w:rPr>
                <w:sz w:val="24"/>
                <w:szCs w:val="24"/>
              </w:rPr>
              <w:tab/>
            </w:r>
            <w:r w:rsidR="00160E39" w:rsidRPr="00160E39">
              <w:rPr>
                <w:rFonts w:ascii="Arial" w:hAnsi="Arial" w:cs="Arial"/>
                <w:b/>
                <w:sz w:val="24"/>
                <w:szCs w:val="24"/>
              </w:rPr>
              <w:t>Ilagay kaagad sa supot ang mga tisyung ginamit sa pagsinga. Tiyakin na ito ay sarado ng maiig</w:t>
            </w:r>
            <w:r w:rsidR="007B0F65">
              <w:rPr>
                <w:rFonts w:ascii="Arial" w:hAnsi="Arial" w:cs="Arial" w:hint="eastAsia"/>
                <w:b/>
                <w:sz w:val="24"/>
                <w:szCs w:val="24"/>
              </w:rPr>
              <w:t>i</w:t>
            </w:r>
            <w:r w:rsidR="00160E39" w:rsidRPr="00160E39">
              <w:rPr>
                <w:rFonts w:ascii="Arial" w:hAnsi="Arial" w:cs="Arial"/>
                <w:b/>
                <w:sz w:val="24"/>
                <w:szCs w:val="24"/>
              </w:rPr>
              <w:t xml:space="preserve"> bago dalhin sa labas para itapon.</w:t>
            </w:r>
            <w:r w:rsidR="00160E39" w:rsidRPr="00160E39">
              <w:rPr>
                <w:rFonts w:ascii="Arial" w:hAnsi="Arial" w:cs="Arial"/>
                <w:sz w:val="24"/>
                <w:szCs w:val="24"/>
              </w:rPr>
              <w:t>Maghugas kaag</w:t>
            </w:r>
            <w:r w:rsidR="007B0F65">
              <w:rPr>
                <w:rFonts w:ascii="Arial" w:hAnsi="Arial" w:cs="Arial"/>
                <w:sz w:val="24"/>
                <w:szCs w:val="24"/>
              </w:rPr>
              <w:t>ad ng kamay gamit ang sabon pagkatapos mag</w:t>
            </w:r>
            <w:r w:rsidR="00160E39" w:rsidRPr="00160E39">
              <w:rPr>
                <w:rFonts w:ascii="Arial" w:hAnsi="Arial" w:cs="Arial"/>
                <w:sz w:val="24"/>
                <w:szCs w:val="24"/>
              </w:rPr>
              <w:t>tapon ng basura.</w:t>
            </w:r>
            <w:r w:rsidR="00160E39"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</w:tbl>
    <w:p w:rsidR="00891576" w:rsidRPr="009A25CD" w:rsidRDefault="00891576" w:rsidP="00891576">
      <w:pPr>
        <w:jc w:val="left"/>
        <w:rPr>
          <w:sz w:val="24"/>
          <w:szCs w:val="24"/>
        </w:rPr>
      </w:pPr>
    </w:p>
    <w:tbl>
      <w:tblPr>
        <w:tblStyle w:val="TableGrid"/>
        <w:tblW w:w="0" w:type="auto"/>
        <w:shd w:val="clear" w:color="auto" w:fill="CC6600"/>
        <w:tblLook w:val="04A0"/>
      </w:tblPr>
      <w:tblGrid>
        <w:gridCol w:w="9060"/>
      </w:tblGrid>
      <w:tr w:rsidR="00B63477" w:rsidTr="00DA0EEC">
        <w:tc>
          <w:tcPr>
            <w:tcW w:w="9060" w:type="dxa"/>
            <w:shd w:val="clear" w:color="auto" w:fill="CC6600"/>
          </w:tcPr>
          <w:p w:rsidR="00DA0EEC" w:rsidRPr="00DA0EEC" w:rsidRDefault="00DA0EEC" w:rsidP="00DA0EEC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r w:rsidRPr="00DA0EEC">
              <w:rPr>
                <w:rFonts w:ascii="Arial" w:hAnsi="Arial"/>
                <w:color w:val="FFFFFF" w:themeColor="background1"/>
                <w:sz w:val="28"/>
                <w:szCs w:val="24"/>
              </w:rPr>
              <w:t>A</w:t>
            </w:r>
            <w:r w:rsidR="003B11F2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>ng taong may impeksyon ay dapat umiwas sa paglabas ng bahay.</w:t>
            </w:r>
          </w:p>
          <w:p w:rsidR="00B63477" w:rsidRPr="00DA0EEC" w:rsidRDefault="00DA0EEC" w:rsidP="0088578B">
            <w:pPr>
              <w:ind w:left="480" w:hangingChars="200" w:hanging="480"/>
              <w:jc w:val="left"/>
              <w:rPr>
                <w:color w:val="FFFFFF" w:themeColor="background1"/>
                <w:sz w:val="24"/>
                <w:szCs w:val="24"/>
              </w:rPr>
            </w:pPr>
            <w:r w:rsidRPr="00DA0EEC">
              <w:rPr>
                <w:rFonts w:hint="eastAsia"/>
                <w:color w:val="FFFFFF" w:themeColor="background1"/>
                <w:sz w:val="24"/>
                <w:szCs w:val="24"/>
              </w:rPr>
              <w:t>●</w:t>
            </w:r>
            <w:r w:rsidRPr="00DA0EEC">
              <w:rPr>
                <w:color w:val="FFFFFF" w:themeColor="background1"/>
                <w:sz w:val="24"/>
                <w:szCs w:val="24"/>
              </w:rPr>
              <w:tab/>
            </w:r>
            <w:r w:rsidRPr="00DA0EEC">
              <w:rPr>
                <w:rFonts w:ascii="Arial" w:hAnsi="Arial"/>
                <w:color w:val="FFFFFF" w:themeColor="background1"/>
                <w:sz w:val="28"/>
                <w:szCs w:val="24"/>
              </w:rPr>
              <w:t>A</w:t>
            </w:r>
            <w:r w:rsidR="003B11F2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 xml:space="preserve">ng kapamilya ng taong may impeksyon o kasama sa bahay ay dapat i-obserbahan ang kanilang kalusugan katulad ng pagkuha ng </w:t>
            </w:r>
            <w:r w:rsidR="003B11F2">
              <w:rPr>
                <w:rFonts w:ascii="Arial" w:hAnsi="Arial"/>
                <w:color w:val="FFFFFF" w:themeColor="background1"/>
                <w:sz w:val="28"/>
                <w:szCs w:val="24"/>
              </w:rPr>
              <w:t>temperatur</w:t>
            </w:r>
            <w:r w:rsidR="003B11F2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>a ng katawan, umiwas sa paglabas ng bahay kung hindi kinakailangan o kung hindi nagmamadali</w:t>
            </w:r>
            <w:r w:rsidR="0088578B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 xml:space="preserve">. Huwag papasok sa trabaho </w:t>
            </w:r>
            <w:r w:rsidR="003B11F2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 xml:space="preserve">lalo na </w:t>
            </w:r>
            <w:r w:rsidR="0088578B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>k</w:t>
            </w:r>
            <w:r w:rsidR="003B11F2">
              <w:rPr>
                <w:rFonts w:ascii="Arial" w:hAnsi="Arial" w:hint="eastAsia"/>
                <w:color w:val="FFFFFF" w:themeColor="background1"/>
                <w:sz w:val="28"/>
                <w:szCs w:val="24"/>
              </w:rPr>
              <w:t xml:space="preserve">ung may sintomas ng ubo o lagnat. </w:t>
            </w:r>
          </w:p>
        </w:tc>
      </w:tr>
    </w:tbl>
    <w:p w:rsidR="00891576" w:rsidRDefault="00891576" w:rsidP="00891576"/>
    <w:sectPr w:rsidR="00891576" w:rsidSect="0080459D">
      <w:pgSz w:w="11906" w:h="16838" w:code="9"/>
      <w:pgMar w:top="1418" w:right="1418" w:bottom="1418" w:left="1418" w:header="851" w:footer="851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4DB0" w:rsidRDefault="002E4DB0" w:rsidP="00E26BDE">
      <w:r>
        <w:separator/>
      </w:r>
    </w:p>
  </w:endnote>
  <w:endnote w:type="continuationSeparator" w:id="1">
    <w:p w:rsidR="002E4DB0" w:rsidRDefault="002E4DB0" w:rsidP="00E26B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4DB0" w:rsidRDefault="002E4DB0" w:rsidP="00E26BDE">
      <w:r>
        <w:separator/>
      </w:r>
    </w:p>
  </w:footnote>
  <w:footnote w:type="continuationSeparator" w:id="1">
    <w:p w:rsidR="002E4DB0" w:rsidRDefault="002E4DB0" w:rsidP="00E26B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C72E1"/>
    <w:multiLevelType w:val="hybridMultilevel"/>
    <w:tmpl w:val="F27AB282"/>
    <w:lvl w:ilvl="0" w:tplc="08725C0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5D77AE3"/>
    <w:multiLevelType w:val="hybridMultilevel"/>
    <w:tmpl w:val="4E44D644"/>
    <w:lvl w:ilvl="0" w:tplc="C1C673C0">
      <w:start w:val="1"/>
      <w:numFmt w:val="bullet"/>
      <w:lvlText w:val="∗"/>
      <w:lvlJc w:val="left"/>
      <w:pPr>
        <w:ind w:left="420" w:hanging="42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744"/>
    <w:rsid w:val="00055C4F"/>
    <w:rsid w:val="00087BAA"/>
    <w:rsid w:val="00093696"/>
    <w:rsid w:val="000B411E"/>
    <w:rsid w:val="000E2545"/>
    <w:rsid w:val="000E598F"/>
    <w:rsid w:val="00100301"/>
    <w:rsid w:val="001078CB"/>
    <w:rsid w:val="00122216"/>
    <w:rsid w:val="00133350"/>
    <w:rsid w:val="00155F88"/>
    <w:rsid w:val="00160E39"/>
    <w:rsid w:val="001A4E14"/>
    <w:rsid w:val="00234731"/>
    <w:rsid w:val="002C236F"/>
    <w:rsid w:val="002E1D39"/>
    <w:rsid w:val="002E4DB0"/>
    <w:rsid w:val="003078B5"/>
    <w:rsid w:val="00312EB2"/>
    <w:rsid w:val="003736B6"/>
    <w:rsid w:val="003B11F2"/>
    <w:rsid w:val="004016FE"/>
    <w:rsid w:val="004525D4"/>
    <w:rsid w:val="00497A86"/>
    <w:rsid w:val="004B7D2F"/>
    <w:rsid w:val="004E5EF8"/>
    <w:rsid w:val="004F54BA"/>
    <w:rsid w:val="00500938"/>
    <w:rsid w:val="00566426"/>
    <w:rsid w:val="005A1264"/>
    <w:rsid w:val="005F7A35"/>
    <w:rsid w:val="00620C62"/>
    <w:rsid w:val="00682F3C"/>
    <w:rsid w:val="0068720E"/>
    <w:rsid w:val="006C7C9F"/>
    <w:rsid w:val="006E2272"/>
    <w:rsid w:val="00741260"/>
    <w:rsid w:val="007613F4"/>
    <w:rsid w:val="00767075"/>
    <w:rsid w:val="007B0F65"/>
    <w:rsid w:val="0080459D"/>
    <w:rsid w:val="00833107"/>
    <w:rsid w:val="00854744"/>
    <w:rsid w:val="00861BB8"/>
    <w:rsid w:val="008804D4"/>
    <w:rsid w:val="0088578B"/>
    <w:rsid w:val="00886AFF"/>
    <w:rsid w:val="00891576"/>
    <w:rsid w:val="008D61D1"/>
    <w:rsid w:val="008E471D"/>
    <w:rsid w:val="008E6DD5"/>
    <w:rsid w:val="00932DE6"/>
    <w:rsid w:val="00937F6D"/>
    <w:rsid w:val="00944AC4"/>
    <w:rsid w:val="009533EC"/>
    <w:rsid w:val="0098016D"/>
    <w:rsid w:val="009A25CD"/>
    <w:rsid w:val="009E3B22"/>
    <w:rsid w:val="00A43F8A"/>
    <w:rsid w:val="00A83248"/>
    <w:rsid w:val="00A90C4E"/>
    <w:rsid w:val="00AA6AB3"/>
    <w:rsid w:val="00AC20CF"/>
    <w:rsid w:val="00B359D1"/>
    <w:rsid w:val="00B55171"/>
    <w:rsid w:val="00B63477"/>
    <w:rsid w:val="00B830C9"/>
    <w:rsid w:val="00C14110"/>
    <w:rsid w:val="00C712A8"/>
    <w:rsid w:val="00C87128"/>
    <w:rsid w:val="00C9203C"/>
    <w:rsid w:val="00C93CC2"/>
    <w:rsid w:val="00CA5B98"/>
    <w:rsid w:val="00D549DB"/>
    <w:rsid w:val="00D64A8F"/>
    <w:rsid w:val="00DA0EEC"/>
    <w:rsid w:val="00DC78D1"/>
    <w:rsid w:val="00DF1815"/>
    <w:rsid w:val="00E03584"/>
    <w:rsid w:val="00E26BDE"/>
    <w:rsid w:val="00E97C37"/>
    <w:rsid w:val="00EC7B89"/>
    <w:rsid w:val="00F108FE"/>
    <w:rsid w:val="00F3390F"/>
    <w:rsid w:val="00F43B8F"/>
    <w:rsid w:val="00F527A0"/>
    <w:rsid w:val="00F60CD8"/>
    <w:rsid w:val="00FF6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F88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98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E26BDE"/>
  </w:style>
  <w:style w:type="paragraph" w:styleId="Footer">
    <w:name w:val="footer"/>
    <w:basedOn w:val="Normal"/>
    <w:link w:val="FooterChar"/>
    <w:uiPriority w:val="99"/>
    <w:unhideWhenUsed/>
    <w:rsid w:val="00E26BDE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26BDE"/>
  </w:style>
  <w:style w:type="table" w:styleId="TableGrid">
    <w:name w:val="Table Grid"/>
    <w:basedOn w:val="TableNormal"/>
    <w:uiPriority w:val="39"/>
    <w:rsid w:val="009A2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