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4D98" w14:textId="7BB075B6" w:rsidR="00F21FE2" w:rsidRPr="006E69FF" w:rsidRDefault="00AE1EF0" w:rsidP="00235C2C">
      <w:pPr>
        <w:wordWrap w:val="0"/>
        <w:spacing w:line="276" w:lineRule="auto"/>
        <w:ind w:right="888"/>
        <w:rPr>
          <w:rFonts w:ascii="Arial" w:eastAsia="ＭＳ ゴシック" w:hAnsi="Arial" w:cs="Arial"/>
          <w:sz w:val="20"/>
          <w:szCs w:val="20"/>
          <w:lang w:val="pt-BR"/>
        </w:rPr>
      </w:pPr>
      <w:r w:rsidRPr="006E69FF">
        <w:rPr>
          <w:rFonts w:ascii="Arial" w:eastAsia="ＭＳ Ｐゴシック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3DCF4" wp14:editId="2E43D7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4445" b="0"/>
                <wp:wrapNone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B562" w14:textId="77777777" w:rsidR="0098770D" w:rsidRDefault="0098770D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220F36D0" w14:textId="77777777" w:rsidR="0098770D" w:rsidRDefault="0098770D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3DCF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QE/2ZtkAAAAEAQAADwAAAGRycy9kb3ducmV2&#10;LnhtbEyPwU7DMBBE70j8g7VI3FqnCFVpiFOVSgj12II4b+MlCY3XUew2Ll/PcoLjaEYzb8p1cr26&#10;0Bg6zwYW8wwUce1tx42B97eXWQ4qRGSLvWcycKUA6+r2psTC+on3dDnERkkJhwINtDEOhdahbslh&#10;mPuBWLxPPzqMIsdG2xEnKXe9fsiypXbYsSy0ONC2pfp0ODsDuw+6vubY74ft12n6Ts3zbmOTMfd3&#10;afMEKlKKf2H4xRd0qITp6M9sg+oNyJFoYLYAJWb+KPJoYLlaga5K/R+++gE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AT/Zm2QAAAAQBAAAPAAAAAAAAAAAAAAAAAEsEAABkcnMvZG93&#10;bnJldi54bWxQSwUGAAAAAAQABADzAAAAUQUAAAAA&#10;" stroked="f">
                <v:textbox inset="5.85pt,.7pt,5.85pt,.7pt">
                  <w:txbxContent>
                    <w:p w14:paraId="35E4B562" w14:textId="77777777" w:rsidR="0098770D" w:rsidRDefault="0098770D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220F36D0" w14:textId="77777777" w:rsidR="0098770D" w:rsidRDefault="0098770D" w:rsidP="00480323"/>
                  </w:txbxContent>
                </v:textbox>
              </v:shape>
            </w:pict>
          </mc:Fallback>
        </mc:AlternateContent>
      </w:r>
    </w:p>
    <w:p w14:paraId="51D4FB8D" w14:textId="2B6DC87E" w:rsidR="00A758C5" w:rsidRPr="006E69FF" w:rsidRDefault="0029104A" w:rsidP="00235C2C">
      <w:pPr>
        <w:wordWrap w:val="0"/>
        <w:spacing w:line="276" w:lineRule="auto"/>
        <w:ind w:right="80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  <w:r w:rsidRPr="006E69FF">
        <w:rPr>
          <w:rFonts w:ascii="Arial" w:eastAsia="ＭＳ ゴシック" w:hAnsi="Arial" w:cs="Arial"/>
          <w:sz w:val="20"/>
          <w:szCs w:val="20"/>
          <w:lang w:val="pt-BR"/>
        </w:rPr>
        <w:t>D</w:t>
      </w:r>
      <w:r w:rsidR="0000754F" w:rsidRPr="006E69FF">
        <w:rPr>
          <w:rFonts w:ascii="Arial" w:eastAsia="ＭＳ ゴシック" w:hAnsi="Arial" w:cs="Arial"/>
          <w:sz w:val="20"/>
          <w:szCs w:val="20"/>
          <w:lang w:val="pt-BR"/>
        </w:rPr>
        <w:t>isposici</w:t>
      </w:r>
      <w:proofErr w:type="spellStart"/>
      <w:r w:rsidR="0000754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00754F" w:rsidRPr="006E69FF">
        <w:rPr>
          <w:rFonts w:ascii="Arial" w:eastAsia="ＭＳ ゴシック" w:hAnsi="Arial" w:cs="Arial"/>
          <w:sz w:val="20"/>
          <w:szCs w:val="20"/>
          <w:lang w:val="pt-BR"/>
        </w:rPr>
        <w:t>n</w:t>
      </w:r>
      <w:r w:rsidR="00F21FE2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C62C6D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</w:t>
      </w:r>
      <w:r w:rsidR="00F21FE2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</w:t>
      </w:r>
      <w:r w:rsidR="008C3B14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</w:t>
      </w:r>
      <w:r w:rsidR="00F21FE2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eastAsia="ＭＳ ゴシック" w:hAnsi="Arial" w:cs="Arial"/>
          <w:sz w:val="20"/>
          <w:szCs w:val="20"/>
          <w:lang w:val="pt-BR"/>
        </w:rPr>
        <w:t>Núm.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C62C6D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 </w:t>
      </w:r>
      <w:r w:rsidR="00A47EA8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2DB14558" w14:textId="77777777" w:rsidR="00E56EF4" w:rsidRPr="006E69FF" w:rsidRDefault="00E56EF4" w:rsidP="00235C2C">
      <w:pPr>
        <w:spacing w:line="276" w:lineRule="auto"/>
        <w:ind w:right="80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</w:p>
    <w:p w14:paraId="3D66AB0A" w14:textId="126F43C1" w:rsidR="002D243B" w:rsidRPr="006E69FF" w:rsidRDefault="00A758C5" w:rsidP="00235C2C">
      <w:pPr>
        <w:spacing w:line="276" w:lineRule="auto"/>
        <w:ind w:right="364" w:firstLine="366"/>
        <w:jc w:val="center"/>
        <w:rPr>
          <w:rFonts w:ascii="Arial" w:eastAsia="ＭＳ ゴシック" w:hAnsi="Arial" w:cs="Arial"/>
          <w:sz w:val="20"/>
          <w:szCs w:val="20"/>
          <w:lang w:val="pt-BR"/>
        </w:rPr>
      </w:pPr>
      <w:r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                </w:t>
      </w:r>
      <w:r w:rsidR="00B11B41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      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>D</w:t>
      </w:r>
      <w:r w:rsidRPr="006E69FF">
        <w:rPr>
          <w:rFonts w:ascii="Arial" w:eastAsia="ＭＳ ゴシック" w:hAnsi="Arial" w:cs="Arial"/>
          <w:sz w:val="20"/>
          <w:szCs w:val="20"/>
          <w:lang w:val="pt-BR"/>
        </w:rPr>
        <w:t>í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>a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287DA3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>Mes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287DA3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="00B11B41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>A</w:t>
      </w:r>
      <w:r w:rsidR="00B11B41" w:rsidRPr="006E69FF">
        <w:rPr>
          <w:rFonts w:ascii="Arial" w:eastAsia="ＭＳ ゴシック" w:hAnsi="Arial" w:cs="Arial"/>
          <w:sz w:val="20"/>
          <w:szCs w:val="20"/>
          <w:lang w:val="pt-BR"/>
        </w:rPr>
        <w:t>ñ</w:t>
      </w:r>
      <w:r w:rsidR="008C3B14" w:rsidRPr="006E69FF">
        <w:rPr>
          <w:rFonts w:ascii="Arial" w:eastAsia="ＭＳ ゴシック" w:hAnsi="Arial" w:cs="Arial"/>
          <w:sz w:val="20"/>
          <w:szCs w:val="20"/>
          <w:lang w:val="pt-BR"/>
        </w:rPr>
        <w:t>o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287DA3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="00E56EF4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</w:t>
      </w:r>
      <w:r w:rsidR="00287DA3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</w:t>
      </w:r>
      <w:r w:rsidR="00287DA3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  <w:r w:rsidR="00287DA3" w:rsidRPr="006E69FF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     </w:t>
      </w:r>
      <w:r w:rsidR="00A47EA8" w:rsidRPr="006E69FF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26BC7FE4" w14:textId="77777777" w:rsidR="00336EBA" w:rsidRPr="006E69FF" w:rsidRDefault="00336EBA" w:rsidP="00235C2C">
      <w:pPr>
        <w:spacing w:line="276" w:lineRule="auto"/>
        <w:jc w:val="right"/>
        <w:rPr>
          <w:rFonts w:ascii="Arial" w:eastAsia="ＭＳ ゴシック" w:hAnsi="Arial" w:cs="Arial"/>
          <w:kern w:val="0"/>
          <w:sz w:val="20"/>
          <w:szCs w:val="20"/>
          <w:lang w:val="pt-BR"/>
        </w:rPr>
      </w:pPr>
    </w:p>
    <w:p w14:paraId="49426C0E" w14:textId="18087F3E" w:rsidR="002D243B" w:rsidRPr="006E69FF" w:rsidRDefault="00300D3C" w:rsidP="00235C2C">
      <w:pPr>
        <w:spacing w:line="276" w:lineRule="auto"/>
        <w:ind w:firstLineChars="100" w:firstLine="183"/>
        <w:rPr>
          <w:rFonts w:ascii="Arial" w:eastAsia="ＭＳ ゴシック" w:hAnsi="Arial" w:cs="Arial"/>
          <w:kern w:val="0"/>
          <w:sz w:val="20"/>
          <w:szCs w:val="20"/>
          <w:lang w:val="es-ES"/>
        </w:rPr>
      </w:pPr>
      <w:r w:rsidRPr="006E69FF">
        <w:rPr>
          <w:rFonts w:ascii="Arial" w:eastAsia="ＭＳ Ｐゴシック" w:hAnsi="Arial" w:cs="Arial"/>
          <w:sz w:val="20"/>
          <w:szCs w:val="20"/>
          <w:lang w:val="pt-BR"/>
        </w:rPr>
        <w:t xml:space="preserve">Al (A la) 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>Sr</w:t>
      </w:r>
      <w:r w:rsidRPr="006E69FF">
        <w:rPr>
          <w:rFonts w:ascii="Arial" w:eastAsia="ＭＳ Ｐゴシック" w:hAnsi="Arial" w:cs="Arial"/>
          <w:sz w:val="20"/>
          <w:szCs w:val="20"/>
          <w:lang w:val="pt-BR"/>
        </w:rPr>
        <w:t xml:space="preserve"> (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>a</w:t>
      </w:r>
      <w:r w:rsidRPr="006E69FF">
        <w:rPr>
          <w:rFonts w:ascii="Arial" w:eastAsia="ＭＳ Ｐゴシック" w:hAnsi="Arial" w:cs="Arial"/>
          <w:sz w:val="20"/>
          <w:szCs w:val="20"/>
          <w:lang w:val="pt-BR"/>
        </w:rPr>
        <w:t>)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 xml:space="preserve"> </w:t>
      </w:r>
      <w:r w:rsidR="00336EBA" w:rsidRPr="006E69FF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</w:t>
      </w:r>
    </w:p>
    <w:p w14:paraId="4010E327" w14:textId="77777777" w:rsidR="00E56EF4" w:rsidRPr="006E69FF" w:rsidRDefault="00E56EF4" w:rsidP="00235C2C">
      <w:pPr>
        <w:tabs>
          <w:tab w:val="center" w:pos="4535"/>
          <w:tab w:val="left" w:pos="8106"/>
        </w:tabs>
        <w:spacing w:line="276" w:lineRule="auto"/>
        <w:rPr>
          <w:rFonts w:ascii="Arial" w:eastAsia="ＭＳ ゴシック" w:hAnsi="Arial" w:cs="Arial"/>
          <w:sz w:val="20"/>
          <w:szCs w:val="20"/>
          <w:lang w:val="es-ES"/>
        </w:rPr>
      </w:pPr>
    </w:p>
    <w:p w14:paraId="1438220A" w14:textId="5186EBCC" w:rsidR="002D243B" w:rsidRPr="006E69FF" w:rsidRDefault="002D243B" w:rsidP="00235C2C">
      <w:pPr>
        <w:tabs>
          <w:tab w:val="center" w:pos="4535"/>
          <w:tab w:val="left" w:pos="8106"/>
        </w:tabs>
        <w:spacing w:line="276" w:lineRule="auto"/>
        <w:rPr>
          <w:rFonts w:ascii="Arial" w:eastAsia="ＭＳ ゴシック" w:hAnsi="Arial" w:cs="Arial"/>
          <w:sz w:val="20"/>
          <w:szCs w:val="20"/>
          <w:lang w:val="es-ES"/>
        </w:rPr>
      </w:pPr>
      <w:r w:rsidRPr="006E69FF">
        <w:rPr>
          <w:rFonts w:ascii="Arial" w:eastAsia="ＭＳ ゴシック" w:hAnsi="Arial" w:cs="Arial"/>
          <w:sz w:val="20"/>
          <w:szCs w:val="20"/>
          <w:lang w:val="es-ES"/>
        </w:rPr>
        <w:tab/>
        <w:t xml:space="preserve">                  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>Director del Centro de Sal</w:t>
      </w:r>
      <w:r w:rsidR="00B11B41" w:rsidRPr="006E69FF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="00B11B41" w:rsidRPr="006E69FF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="008C3B14" w:rsidRPr="006E69FF">
        <w:rPr>
          <w:rFonts w:ascii="Arial" w:eastAsia="ＭＳ Ｐゴシック" w:hAnsi="Arial" w:cs="Arial"/>
          <w:sz w:val="20"/>
          <w:szCs w:val="20"/>
          <w:lang w:val="pt-BR"/>
        </w:rPr>
        <w:t xml:space="preserve">blica </w:t>
      </w:r>
      <w:r w:rsidR="00585841" w:rsidRPr="006E69FF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 </w:t>
      </w:r>
    </w:p>
    <w:p w14:paraId="487EA203" w14:textId="77777777" w:rsidR="00747672" w:rsidRPr="006E69FF" w:rsidRDefault="00747672" w:rsidP="00235C2C">
      <w:pPr>
        <w:spacing w:line="276" w:lineRule="auto"/>
        <w:jc w:val="center"/>
        <w:rPr>
          <w:rFonts w:ascii="Arial" w:eastAsia="ＭＳ ゴシック" w:hAnsi="Arial" w:cs="Arial"/>
          <w:sz w:val="20"/>
          <w:szCs w:val="20"/>
          <w:lang w:val="es-ES"/>
        </w:rPr>
      </w:pPr>
    </w:p>
    <w:p w14:paraId="08A13BD8" w14:textId="0C06FDE3" w:rsidR="00E56EF4" w:rsidRPr="006E69FF" w:rsidRDefault="00EC7262" w:rsidP="00235C2C">
      <w:pPr>
        <w:spacing w:line="276" w:lineRule="auto"/>
        <w:jc w:val="center"/>
        <w:rPr>
          <w:rFonts w:ascii="Arial" w:eastAsia="ＭＳ ゴシック" w:hAnsi="Arial" w:cs="Arial"/>
          <w:b/>
          <w:bCs/>
          <w:sz w:val="20"/>
          <w:szCs w:val="20"/>
          <w:lang w:val="pt-BR"/>
        </w:rPr>
      </w:pPr>
      <w:r w:rsidRPr="006E69FF">
        <w:rPr>
          <w:rFonts w:ascii="Arial" w:eastAsia="ＭＳ ゴシック" w:hAnsi="Arial" w:cs="Arial"/>
          <w:b/>
          <w:bCs/>
          <w:sz w:val="20"/>
          <w:szCs w:val="20"/>
          <w:lang w:val="es-ES"/>
        </w:rPr>
        <w:t>N</w:t>
      </w:r>
      <w:r w:rsidR="006943FC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o</w:t>
      </w:r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tificaci</w:t>
      </w:r>
      <w:proofErr w:type="spellStart"/>
      <w:r w:rsidR="002A3F09" w:rsidRPr="006E69FF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proofErr w:type="spellEnd"/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n</w:t>
      </w:r>
      <w:r w:rsidR="006943FC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</w:t>
      </w:r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sobr</w:t>
      </w:r>
      <w:r w:rsidR="00776034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e restricci</w:t>
      </w:r>
      <w:proofErr w:type="spellStart"/>
      <w:r w:rsidR="0000754F" w:rsidRPr="006E69FF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proofErr w:type="spellEnd"/>
      <w:r w:rsidR="00776034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n</w:t>
      </w:r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de</w:t>
      </w:r>
      <w:r w:rsidR="00220916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</w:t>
      </w:r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ir</w:t>
      </w:r>
      <w:r w:rsidR="00BF2F0A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</w:t>
      </w:r>
      <w:r w:rsidR="002A3F09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a </w:t>
      </w:r>
      <w:r w:rsidR="00BF2F0A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lugar</w:t>
      </w:r>
      <w:r w:rsidR="00220916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es</w:t>
      </w:r>
      <w:r w:rsidR="00BF2F0A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de </w:t>
      </w:r>
      <w:r w:rsidR="00776034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trabaj</w:t>
      </w:r>
      <w:r w:rsidR="00BF2F0A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o</w:t>
      </w:r>
      <w:r w:rsidR="006943FC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 xml:space="preserve"> y </w:t>
      </w:r>
      <w:r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dem</w:t>
      </w:r>
      <w:r w:rsidRPr="006E69FF">
        <w:rPr>
          <w:rFonts w:ascii="Arial" w:hAnsi="Arial" w:cs="Arial"/>
          <w:b/>
          <w:bCs/>
          <w:sz w:val="20"/>
          <w:szCs w:val="20"/>
          <w:lang w:val="es-ES"/>
        </w:rPr>
        <w:t>á</w:t>
      </w:r>
      <w:r w:rsidR="006907A2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s medida</w:t>
      </w:r>
      <w:r w:rsidR="00F86E5C" w:rsidRPr="006E69FF">
        <w:rPr>
          <w:rFonts w:ascii="Arial" w:eastAsia="ＭＳ ゴシック" w:hAnsi="Arial" w:cs="Arial"/>
          <w:b/>
          <w:bCs/>
          <w:sz w:val="20"/>
          <w:szCs w:val="20"/>
          <w:lang w:val="pt-BR"/>
        </w:rPr>
        <w:t>s</w:t>
      </w:r>
    </w:p>
    <w:p w14:paraId="03469F39" w14:textId="77777777" w:rsidR="0019127A" w:rsidRPr="006E69FF" w:rsidRDefault="0019127A" w:rsidP="00235C2C">
      <w:pPr>
        <w:spacing w:line="276" w:lineRule="auto"/>
        <w:jc w:val="center"/>
        <w:rPr>
          <w:rFonts w:ascii="Arial" w:eastAsia="ＭＳ ゴシック" w:hAnsi="Arial" w:cs="Arial"/>
          <w:b/>
          <w:bCs/>
          <w:sz w:val="20"/>
          <w:szCs w:val="20"/>
          <w:lang w:val="pt-BR"/>
        </w:rPr>
      </w:pPr>
    </w:p>
    <w:p w14:paraId="2009F6C6" w14:textId="230E682F" w:rsidR="00857F33" w:rsidRPr="006E69FF" w:rsidRDefault="002C09A6" w:rsidP="00235C2C">
      <w:pPr>
        <w:pStyle w:val="HTML0"/>
        <w:shd w:val="clear" w:color="auto" w:fill="F8F9F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E69FF">
        <w:rPr>
          <w:rFonts w:ascii="Arial" w:hAnsi="Arial" w:cs="Arial"/>
          <w:sz w:val="20"/>
          <w:szCs w:val="20"/>
          <w:lang w:val="pt-BR"/>
        </w:rPr>
        <w:t>L</w:t>
      </w:r>
      <w:proofErr w:type="spellStart"/>
      <w:r w:rsidR="00446E66" w:rsidRPr="006E69FF">
        <w:rPr>
          <w:rFonts w:ascii="Arial" w:hAnsi="Arial" w:cs="Arial"/>
          <w:sz w:val="20"/>
          <w:szCs w:val="20"/>
          <w:lang w:val="es-ES"/>
        </w:rPr>
        <w:t>e</w:t>
      </w:r>
      <w:proofErr w:type="spellEnd"/>
      <w:r w:rsidR="00446E66" w:rsidRPr="006E69FF">
        <w:rPr>
          <w:rFonts w:ascii="Arial" w:hAnsi="Arial" w:cs="Arial"/>
          <w:sz w:val="20"/>
          <w:szCs w:val="20"/>
          <w:lang w:val="es-ES"/>
        </w:rPr>
        <w:t xml:space="preserve"> inform</w:t>
      </w:r>
      <w:r w:rsidR="0033069F" w:rsidRPr="006E69FF">
        <w:rPr>
          <w:rFonts w:ascii="Arial" w:hAnsi="Arial" w:cs="Arial"/>
          <w:sz w:val="20"/>
          <w:szCs w:val="20"/>
          <w:lang w:val="es-ES"/>
        </w:rPr>
        <w:t>o</w:t>
      </w:r>
      <w:r w:rsidR="008537D1" w:rsidRPr="006E69FF">
        <w:rPr>
          <w:rFonts w:ascii="Arial" w:hAnsi="Arial" w:cs="Arial"/>
          <w:sz w:val="20"/>
          <w:szCs w:val="20"/>
          <w:lang w:val="es-ES"/>
        </w:rPr>
        <w:t xml:space="preserve"> que </w:t>
      </w:r>
      <w:r w:rsidR="00013E05" w:rsidRPr="006E69FF">
        <w:rPr>
          <w:rFonts w:ascii="Arial" w:hAnsi="Arial" w:cs="Arial"/>
          <w:sz w:val="20"/>
          <w:szCs w:val="20"/>
          <w:lang w:val="es-ES"/>
        </w:rPr>
        <w:t>result</w:t>
      </w:r>
      <w:r w:rsidR="0000754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013E05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C67DFE" w:rsidRPr="006E69FF">
        <w:rPr>
          <w:rFonts w:ascii="Arial" w:hAnsi="Arial" w:cs="Arial"/>
          <w:sz w:val="20"/>
          <w:szCs w:val="20"/>
          <w:lang w:val="es-ES"/>
        </w:rPr>
        <w:t>positiv</w:t>
      </w:r>
      <w:r w:rsidR="00B63666" w:rsidRPr="006E69FF">
        <w:rPr>
          <w:rFonts w:ascii="Arial" w:hAnsi="Arial" w:cs="Arial"/>
          <w:sz w:val="20"/>
          <w:szCs w:val="20"/>
          <w:lang w:val="es-ES"/>
        </w:rPr>
        <w:t>o</w:t>
      </w:r>
      <w:r w:rsidR="00C67DFE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B63666" w:rsidRPr="006E69FF">
        <w:rPr>
          <w:rFonts w:ascii="Arial" w:hAnsi="Arial" w:cs="Arial"/>
          <w:sz w:val="20"/>
          <w:szCs w:val="20"/>
          <w:lang w:val="es-ES"/>
        </w:rPr>
        <w:t xml:space="preserve">por lo tanto </w:t>
      </w:r>
      <w:r w:rsidR="00352B91" w:rsidRPr="006E69FF">
        <w:rPr>
          <w:rFonts w:ascii="Arial" w:hAnsi="Arial" w:cs="Arial"/>
          <w:sz w:val="20"/>
          <w:szCs w:val="20"/>
          <w:lang w:val="es-ES"/>
        </w:rPr>
        <w:t>ha contra</w:t>
      </w:r>
      <w:r w:rsidR="00025289" w:rsidRPr="006E69FF">
        <w:rPr>
          <w:rFonts w:ascii="Arial" w:hAnsi="Arial" w:cs="Arial"/>
          <w:sz w:val="20"/>
          <w:szCs w:val="20"/>
          <w:lang w:val="pt-BR"/>
        </w:rPr>
        <w:t>í</w:t>
      </w:r>
      <w:r w:rsidR="00352B91" w:rsidRPr="006E69FF">
        <w:rPr>
          <w:rFonts w:ascii="Arial" w:hAnsi="Arial" w:cs="Arial"/>
          <w:sz w:val="20"/>
          <w:szCs w:val="20"/>
          <w:lang w:val="es-ES"/>
        </w:rPr>
        <w:t xml:space="preserve">do </w:t>
      </w:r>
      <w:r w:rsidR="00424A74" w:rsidRPr="006E69FF">
        <w:rPr>
          <w:rFonts w:ascii="Arial" w:hAnsi="Arial" w:cs="Arial"/>
          <w:sz w:val="20"/>
          <w:szCs w:val="20"/>
          <w:lang w:val="es-ES"/>
        </w:rPr>
        <w:t>el nuevo corona</w:t>
      </w:r>
      <w:r w:rsidR="00CF41B2" w:rsidRPr="006E69FF">
        <w:rPr>
          <w:rFonts w:ascii="Arial" w:hAnsi="Arial" w:cs="Arial"/>
          <w:sz w:val="20"/>
          <w:szCs w:val="20"/>
          <w:lang w:val="es-ES"/>
        </w:rPr>
        <w:t>virus</w:t>
      </w:r>
      <w:r w:rsidR="00424A74" w:rsidRPr="006E69FF">
        <w:rPr>
          <w:rFonts w:ascii="Arial" w:hAnsi="Arial" w:cs="Arial"/>
          <w:sz w:val="20"/>
          <w:szCs w:val="20"/>
          <w:lang w:val="es-ES"/>
        </w:rPr>
        <w:t xml:space="preserve">, </w:t>
      </w:r>
      <w:r w:rsidR="00CC79D2" w:rsidRPr="006E69FF">
        <w:rPr>
          <w:rFonts w:ascii="Arial" w:hAnsi="Arial" w:cs="Arial"/>
          <w:sz w:val="20"/>
          <w:szCs w:val="20"/>
          <w:lang w:val="es-ES"/>
        </w:rPr>
        <w:t xml:space="preserve">el cual se </w:t>
      </w:r>
      <w:r w:rsidR="00646CCB" w:rsidRPr="006E69FF">
        <w:rPr>
          <w:rFonts w:ascii="Arial" w:hAnsi="Arial" w:cs="Arial"/>
          <w:sz w:val="20"/>
          <w:szCs w:val="20"/>
          <w:lang w:val="es-ES"/>
        </w:rPr>
        <w:t>defin</w:t>
      </w:r>
      <w:r w:rsidR="00CC79D2" w:rsidRPr="006E69FF">
        <w:rPr>
          <w:rFonts w:ascii="Arial" w:hAnsi="Arial" w:cs="Arial"/>
          <w:sz w:val="20"/>
          <w:szCs w:val="20"/>
          <w:lang w:val="es-ES"/>
        </w:rPr>
        <w:t xml:space="preserve">e </w:t>
      </w:r>
      <w:proofErr w:type="spellStart"/>
      <w:r w:rsidR="00DA4F51" w:rsidRPr="006E69FF">
        <w:rPr>
          <w:rFonts w:ascii="Arial" w:hAnsi="Arial" w:cs="Arial"/>
          <w:sz w:val="20"/>
          <w:szCs w:val="20"/>
          <w:lang w:val="es-ES"/>
        </w:rPr>
        <w:t>espec</w:t>
      </w:r>
      <w:proofErr w:type="spellEnd"/>
      <w:r w:rsidR="00445A0E" w:rsidRPr="006E69FF">
        <w:rPr>
          <w:rFonts w:ascii="Arial" w:hAnsi="Arial" w:cs="Arial"/>
          <w:sz w:val="20"/>
          <w:szCs w:val="20"/>
          <w:lang w:val="pt-BR"/>
        </w:rPr>
        <w:t>í</w:t>
      </w:r>
      <w:proofErr w:type="spellStart"/>
      <w:r w:rsidR="00DA4F51" w:rsidRPr="006E69FF">
        <w:rPr>
          <w:rFonts w:ascii="Arial" w:hAnsi="Arial" w:cs="Arial"/>
          <w:sz w:val="20"/>
          <w:szCs w:val="20"/>
          <w:lang w:val="es-ES"/>
        </w:rPr>
        <w:t>fic</w:t>
      </w:r>
      <w:r w:rsidR="00646CCB" w:rsidRPr="006E69FF">
        <w:rPr>
          <w:rFonts w:ascii="Arial" w:hAnsi="Arial" w:cs="Arial"/>
          <w:sz w:val="20"/>
          <w:szCs w:val="20"/>
          <w:lang w:val="es-ES"/>
        </w:rPr>
        <w:t>amente</w:t>
      </w:r>
      <w:proofErr w:type="spellEnd"/>
      <w:r w:rsidR="00646CCB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como enfermedad infecciosa </w:t>
      </w:r>
      <w:proofErr w:type="spellStart"/>
      <w:r w:rsidR="00352B91" w:rsidRPr="006E69FF">
        <w:rPr>
          <w:rFonts w:ascii="Arial" w:hAnsi="Arial" w:cs="Arial"/>
          <w:sz w:val="20"/>
          <w:szCs w:val="20"/>
          <w:lang w:val="es-ES"/>
        </w:rPr>
        <w:t>s</w:t>
      </w:r>
      <w:r w:rsidR="00742C92" w:rsidRPr="006E69FF">
        <w:rPr>
          <w:rFonts w:ascii="Arial" w:hAnsi="Arial" w:cs="Arial"/>
          <w:sz w:val="20"/>
          <w:szCs w:val="20"/>
          <w:lang w:val="es-ES"/>
        </w:rPr>
        <w:t>e</w:t>
      </w:r>
      <w:r w:rsidR="00352B91" w:rsidRPr="006E69FF">
        <w:rPr>
          <w:rFonts w:ascii="Arial" w:hAnsi="Arial" w:cs="Arial"/>
          <w:sz w:val="20"/>
          <w:szCs w:val="20"/>
          <w:lang w:val="es-ES"/>
        </w:rPr>
        <w:t>g</w:t>
      </w:r>
      <w:proofErr w:type="spellEnd"/>
      <w:r w:rsidR="00352B91" w:rsidRPr="006E69FF">
        <w:rPr>
          <w:rFonts w:ascii="Arial" w:hAnsi="Arial" w:cs="Arial"/>
          <w:sz w:val="20"/>
          <w:szCs w:val="20"/>
          <w:lang w:val="pt-BR"/>
        </w:rPr>
        <w:t>ú</w:t>
      </w:r>
      <w:r w:rsidR="00352B91" w:rsidRPr="006E69FF">
        <w:rPr>
          <w:rFonts w:ascii="Arial" w:hAnsi="Arial" w:cs="Arial"/>
          <w:sz w:val="20"/>
          <w:szCs w:val="20"/>
          <w:lang w:val="es-ES"/>
        </w:rPr>
        <w:t xml:space="preserve">n </w:t>
      </w:r>
      <w:r w:rsidR="00CC79D2" w:rsidRPr="006E69FF">
        <w:rPr>
          <w:rFonts w:ascii="Arial" w:hAnsi="Arial" w:cs="Arial"/>
          <w:sz w:val="20"/>
          <w:szCs w:val="20"/>
          <w:lang w:val="es-ES"/>
        </w:rPr>
        <w:t>el art</w:t>
      </w:r>
      <w:r w:rsidR="000C0EE2" w:rsidRPr="006E69FF">
        <w:rPr>
          <w:rFonts w:ascii="Arial" w:hAnsi="Arial" w:cs="Arial"/>
          <w:sz w:val="20"/>
          <w:szCs w:val="20"/>
          <w:lang w:val="pt-BR"/>
        </w:rPr>
        <w:t>í</w:t>
      </w:r>
      <w:r w:rsidR="00CC79D2" w:rsidRPr="006E69FF">
        <w:rPr>
          <w:rFonts w:ascii="Arial" w:hAnsi="Arial" w:cs="Arial"/>
          <w:sz w:val="20"/>
          <w:szCs w:val="20"/>
          <w:lang w:val="es-ES"/>
        </w:rPr>
        <w:t>culo 6</w:t>
      </w:r>
      <w:r w:rsidR="00D164CA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352B91" w:rsidRPr="006E69FF">
        <w:rPr>
          <w:rFonts w:ascii="Arial" w:hAnsi="Arial" w:cs="Arial"/>
          <w:sz w:val="20"/>
          <w:szCs w:val="20"/>
          <w:lang w:val="es-ES"/>
        </w:rPr>
        <w:t>de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220916" w:rsidRPr="006E69FF">
        <w:rPr>
          <w:rFonts w:ascii="Arial" w:hAnsi="Arial" w:cs="Arial"/>
          <w:sz w:val="20"/>
          <w:szCs w:val="20"/>
          <w:lang w:val="es-ES"/>
        </w:rPr>
        <w:t>l</w:t>
      </w:r>
      <w:r w:rsidR="009A65C6" w:rsidRPr="006E69FF">
        <w:rPr>
          <w:rFonts w:ascii="Arial" w:hAnsi="Arial" w:cs="Arial"/>
          <w:sz w:val="20"/>
          <w:szCs w:val="20"/>
          <w:lang w:val="es-ES"/>
        </w:rPr>
        <w:t>a</w:t>
      </w:r>
      <w:r w:rsidR="0022091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9A65C6" w:rsidRPr="006E69FF">
        <w:rPr>
          <w:rFonts w:ascii="Arial" w:hAnsi="Arial" w:cs="Arial"/>
          <w:sz w:val="20"/>
          <w:szCs w:val="20"/>
          <w:lang w:val="es-ES"/>
        </w:rPr>
        <w:t>ley</w:t>
      </w:r>
      <w:r w:rsidR="00572E93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E424B2" w:rsidRPr="006E69FF">
        <w:rPr>
          <w:rFonts w:ascii="Arial" w:hAnsi="Arial" w:cs="Arial"/>
          <w:sz w:val="20"/>
          <w:szCs w:val="20"/>
          <w:lang w:val="es-ES"/>
        </w:rPr>
        <w:t>d</w:t>
      </w:r>
      <w:r w:rsidR="00572E93" w:rsidRPr="006E69FF">
        <w:rPr>
          <w:rFonts w:ascii="Arial" w:hAnsi="Arial" w:cs="Arial"/>
          <w:sz w:val="20"/>
          <w:szCs w:val="20"/>
          <w:lang w:val="es-ES"/>
        </w:rPr>
        <w:t>e prevenci</w:t>
      </w:r>
      <w:r w:rsidR="0000754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572E93" w:rsidRPr="006E69FF">
        <w:rPr>
          <w:rFonts w:ascii="Arial" w:hAnsi="Arial" w:cs="Arial"/>
          <w:sz w:val="20"/>
          <w:szCs w:val="20"/>
          <w:lang w:val="es-ES"/>
        </w:rPr>
        <w:t xml:space="preserve">n de enfermedades infecciosas y </w:t>
      </w:r>
      <w:r w:rsidR="00572E93" w:rsidRPr="006E69FF">
        <w:rPr>
          <w:rFonts w:ascii="Arial" w:hAnsi="Arial" w:cs="Arial"/>
          <w:color w:val="202124"/>
          <w:sz w:val="20"/>
          <w:szCs w:val="20"/>
          <w:lang w:val="es-ES"/>
        </w:rPr>
        <w:t xml:space="preserve">atención médica para pacientes con </w:t>
      </w:r>
      <w:r w:rsidR="00572E93" w:rsidRPr="006E69FF">
        <w:rPr>
          <w:rFonts w:ascii="Arial" w:hAnsi="Arial" w:cs="Arial"/>
          <w:sz w:val="20"/>
          <w:szCs w:val="20"/>
          <w:lang w:val="es-ES"/>
        </w:rPr>
        <w:t>enfermedades infecciosas</w:t>
      </w:r>
      <w:r w:rsidR="002F1CFA" w:rsidRPr="006E69FF">
        <w:rPr>
          <w:rFonts w:ascii="Arial" w:hAnsi="Arial" w:cs="Arial"/>
          <w:sz w:val="20"/>
          <w:szCs w:val="20"/>
          <w:lang w:val="es-ES"/>
        </w:rPr>
        <w:t xml:space="preserve">, en lo sucesivo </w:t>
      </w:r>
      <w:r w:rsidR="009A65C6" w:rsidRPr="006E69FF">
        <w:rPr>
          <w:rFonts w:ascii="Arial" w:hAnsi="Arial" w:cs="Arial"/>
          <w:sz w:val="20"/>
          <w:szCs w:val="20"/>
          <w:lang w:val="es-ES"/>
        </w:rPr>
        <w:t>denominado “ley”</w:t>
      </w:r>
      <w:r w:rsidR="00857F33" w:rsidRPr="006E69FF">
        <w:rPr>
          <w:rFonts w:ascii="Arial" w:hAnsi="Arial" w:cs="Arial"/>
          <w:sz w:val="20"/>
          <w:szCs w:val="20"/>
          <w:lang w:val="es-ES"/>
        </w:rPr>
        <w:t>.</w:t>
      </w:r>
    </w:p>
    <w:p w14:paraId="606820A1" w14:textId="73565AFF" w:rsidR="003B3089" w:rsidRPr="006E69FF" w:rsidRDefault="00FE2D2A" w:rsidP="00235C2C">
      <w:pPr>
        <w:pStyle w:val="HTML0"/>
        <w:shd w:val="clear" w:color="auto" w:fill="F8F9F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E69FF">
        <w:rPr>
          <w:rFonts w:ascii="Arial" w:hAnsi="Arial" w:cs="Arial"/>
          <w:sz w:val="20"/>
          <w:szCs w:val="20"/>
          <w:lang w:val="es-ES"/>
        </w:rPr>
        <w:t>T</w:t>
      </w:r>
      <w:r w:rsidR="00D164CA" w:rsidRPr="006E69FF">
        <w:rPr>
          <w:rFonts w:ascii="Arial" w:hAnsi="Arial" w:cs="Arial"/>
          <w:sz w:val="20"/>
          <w:szCs w:val="20"/>
          <w:lang w:val="es-ES"/>
        </w:rPr>
        <w:t xml:space="preserve">enga </w:t>
      </w:r>
      <w:r w:rsidR="002C09A6" w:rsidRPr="006E69FF">
        <w:rPr>
          <w:rFonts w:ascii="Arial" w:hAnsi="Arial" w:cs="Arial"/>
          <w:sz w:val="20"/>
          <w:szCs w:val="20"/>
          <w:lang w:val="es-ES"/>
        </w:rPr>
        <w:t>presente</w:t>
      </w:r>
      <w:r w:rsidR="00F97B0C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D164CA" w:rsidRPr="006E69FF">
        <w:rPr>
          <w:rFonts w:ascii="Arial" w:hAnsi="Arial" w:cs="Arial"/>
          <w:sz w:val="20"/>
          <w:szCs w:val="20"/>
          <w:lang w:val="es-ES"/>
        </w:rPr>
        <w:t xml:space="preserve">que </w:t>
      </w:r>
      <w:r w:rsidR="002A3F09" w:rsidRPr="006E69FF">
        <w:rPr>
          <w:rFonts w:ascii="Arial" w:hAnsi="Arial" w:cs="Arial"/>
          <w:sz w:val="20"/>
          <w:szCs w:val="20"/>
          <w:lang w:val="es-ES"/>
        </w:rPr>
        <w:t xml:space="preserve">Usted </w:t>
      </w:r>
      <w:r w:rsidR="00220916" w:rsidRPr="006E69FF">
        <w:rPr>
          <w:rFonts w:ascii="Arial" w:hAnsi="Arial" w:cs="Arial"/>
          <w:sz w:val="20"/>
          <w:szCs w:val="20"/>
          <w:lang w:val="es-ES"/>
        </w:rPr>
        <w:t>se e</w:t>
      </w:r>
      <w:r w:rsidR="002A3F09" w:rsidRPr="006E69FF">
        <w:rPr>
          <w:rFonts w:ascii="Arial" w:hAnsi="Arial" w:cs="Arial"/>
          <w:sz w:val="20"/>
          <w:szCs w:val="20"/>
          <w:lang w:val="es-ES"/>
        </w:rPr>
        <w:t>ncuentra</w:t>
      </w:r>
      <w:r w:rsidR="0022091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D516BE" w:rsidRPr="006E69FF">
        <w:rPr>
          <w:rFonts w:ascii="Arial" w:hAnsi="Arial" w:cs="Arial"/>
          <w:sz w:val="20"/>
          <w:szCs w:val="20"/>
          <w:lang w:val="pt-BR"/>
        </w:rPr>
        <w:t>restri</w:t>
      </w:r>
      <w:r w:rsidR="00220916" w:rsidRPr="006E69FF">
        <w:rPr>
          <w:rFonts w:ascii="Arial" w:hAnsi="Arial" w:cs="Arial"/>
          <w:sz w:val="20"/>
          <w:szCs w:val="20"/>
          <w:lang w:val="pt-BR"/>
        </w:rPr>
        <w:t>ng</w:t>
      </w:r>
      <w:r w:rsidR="002A3F09" w:rsidRPr="006E69FF">
        <w:rPr>
          <w:rFonts w:ascii="Arial" w:hAnsi="Arial" w:cs="Arial"/>
          <w:sz w:val="20"/>
          <w:szCs w:val="20"/>
          <w:lang w:val="pt-BR"/>
        </w:rPr>
        <w:t>ido</w:t>
      </w:r>
      <w:r w:rsidR="00220916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2A3F09" w:rsidRPr="006E69FF">
        <w:rPr>
          <w:rFonts w:ascii="Arial" w:hAnsi="Arial" w:cs="Arial"/>
          <w:sz w:val="20"/>
          <w:szCs w:val="20"/>
          <w:lang w:val="pt-BR"/>
        </w:rPr>
        <w:t xml:space="preserve">de ir </w:t>
      </w:r>
      <w:r w:rsidR="00220916" w:rsidRPr="006E69FF">
        <w:rPr>
          <w:rFonts w:ascii="Arial" w:hAnsi="Arial" w:cs="Arial"/>
          <w:sz w:val="20"/>
          <w:szCs w:val="20"/>
          <w:lang w:val="pt-BR"/>
        </w:rPr>
        <w:t>a</w:t>
      </w:r>
      <w:r w:rsidR="0029104A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220916" w:rsidRPr="006E69FF">
        <w:rPr>
          <w:rFonts w:ascii="Arial" w:hAnsi="Arial" w:cs="Arial"/>
          <w:sz w:val="20"/>
          <w:szCs w:val="20"/>
          <w:lang w:val="pt-BR"/>
        </w:rPr>
        <w:t>lugar</w:t>
      </w:r>
      <w:r w:rsidR="00445A0E" w:rsidRPr="006E69FF">
        <w:rPr>
          <w:rFonts w:ascii="Arial" w:hAnsi="Arial" w:cs="Arial"/>
          <w:sz w:val="20"/>
          <w:szCs w:val="20"/>
          <w:lang w:val="pt-BR"/>
        </w:rPr>
        <w:t>es</w:t>
      </w:r>
      <w:r w:rsidR="00220916" w:rsidRPr="006E69FF">
        <w:rPr>
          <w:rFonts w:ascii="Arial" w:hAnsi="Arial" w:cs="Arial"/>
          <w:sz w:val="20"/>
          <w:szCs w:val="20"/>
          <w:lang w:val="pt-BR"/>
        </w:rPr>
        <w:t xml:space="preserve"> de</w:t>
      </w:r>
      <w:r w:rsidR="00D516BE" w:rsidRPr="006E69FF">
        <w:rPr>
          <w:rFonts w:ascii="Arial" w:hAnsi="Arial" w:cs="Arial"/>
          <w:sz w:val="20"/>
          <w:szCs w:val="20"/>
          <w:lang w:val="pt-BR"/>
        </w:rPr>
        <w:t xml:space="preserve"> trabaj</w:t>
      </w:r>
      <w:r w:rsidR="00306142" w:rsidRPr="006E69FF">
        <w:rPr>
          <w:rFonts w:ascii="Arial" w:hAnsi="Arial" w:cs="Arial"/>
          <w:sz w:val="20"/>
          <w:szCs w:val="20"/>
          <w:lang w:val="pt-BR"/>
        </w:rPr>
        <w:t>o</w:t>
      </w:r>
      <w:r w:rsidR="00D516BE" w:rsidRPr="006E69FF">
        <w:rPr>
          <w:rFonts w:ascii="Arial" w:hAnsi="Arial" w:cs="Arial"/>
          <w:sz w:val="20"/>
          <w:szCs w:val="20"/>
          <w:lang w:val="pt-BR"/>
        </w:rPr>
        <w:t xml:space="preserve">, </w:t>
      </w:r>
      <w:r w:rsidR="00742C92" w:rsidRPr="006E69FF">
        <w:rPr>
          <w:rFonts w:ascii="Arial" w:hAnsi="Arial" w:cs="Arial"/>
          <w:sz w:val="20"/>
          <w:szCs w:val="20"/>
          <w:lang w:val="pt-BR"/>
        </w:rPr>
        <w:t>bajo</w:t>
      </w:r>
      <w:r w:rsidR="0030293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742C92" w:rsidRPr="006E69FF">
        <w:rPr>
          <w:rFonts w:ascii="Arial" w:hAnsi="Arial" w:cs="Arial"/>
          <w:sz w:val="20"/>
          <w:szCs w:val="20"/>
          <w:lang w:val="es-ES"/>
        </w:rPr>
        <w:t>e</w:t>
      </w:r>
      <w:r w:rsidR="00302936" w:rsidRPr="006E69FF">
        <w:rPr>
          <w:rFonts w:ascii="Arial" w:hAnsi="Arial" w:cs="Arial"/>
          <w:sz w:val="20"/>
          <w:szCs w:val="20"/>
          <w:lang w:val="es-ES"/>
        </w:rPr>
        <w:t xml:space="preserve">l </w:t>
      </w:r>
      <w:r w:rsidR="00857F33" w:rsidRPr="006E69FF">
        <w:rPr>
          <w:rFonts w:ascii="Arial" w:hAnsi="Arial" w:cs="Arial"/>
          <w:sz w:val="20"/>
          <w:szCs w:val="20"/>
          <w:lang w:val="es-ES"/>
        </w:rPr>
        <w:t>art</w:t>
      </w:r>
      <w:r w:rsidR="000C0EE2" w:rsidRPr="006E69FF">
        <w:rPr>
          <w:rFonts w:ascii="Arial" w:hAnsi="Arial" w:cs="Arial"/>
          <w:sz w:val="20"/>
          <w:szCs w:val="20"/>
          <w:lang w:val="pt-BR"/>
        </w:rPr>
        <w:t>í</w:t>
      </w:r>
      <w:r w:rsidR="00857F33" w:rsidRPr="006E69FF">
        <w:rPr>
          <w:rFonts w:ascii="Arial" w:hAnsi="Arial" w:cs="Arial"/>
          <w:sz w:val="20"/>
          <w:szCs w:val="20"/>
          <w:lang w:val="es-ES"/>
        </w:rPr>
        <w:t xml:space="preserve">culo </w:t>
      </w:r>
      <w:r w:rsidR="00134D7E" w:rsidRPr="006E69FF">
        <w:rPr>
          <w:rFonts w:ascii="Arial" w:hAnsi="Arial" w:cs="Arial"/>
          <w:sz w:val="20"/>
          <w:szCs w:val="20"/>
          <w:lang w:val="es-ES"/>
        </w:rPr>
        <w:t>3</w:t>
      </w:r>
      <w:r w:rsidR="00D164CA" w:rsidRPr="006E69FF">
        <w:rPr>
          <w:rFonts w:ascii="Arial" w:hAnsi="Arial" w:cs="Arial"/>
          <w:sz w:val="20"/>
          <w:szCs w:val="20"/>
          <w:lang w:val="es-ES"/>
        </w:rPr>
        <w:t xml:space="preserve"> de</w:t>
      </w:r>
      <w:r w:rsidR="00742C92" w:rsidRPr="006E69FF">
        <w:rPr>
          <w:rFonts w:ascii="Arial" w:hAnsi="Arial" w:cs="Arial"/>
          <w:sz w:val="20"/>
          <w:szCs w:val="20"/>
          <w:lang w:val="es-ES"/>
        </w:rPr>
        <w:t xml:space="preserve"> l</w:t>
      </w:r>
      <w:r w:rsidR="00134D7E" w:rsidRPr="006E69FF">
        <w:rPr>
          <w:rFonts w:ascii="Arial" w:hAnsi="Arial" w:cs="Arial"/>
          <w:sz w:val="20"/>
          <w:szCs w:val="20"/>
          <w:lang w:val="es-ES"/>
        </w:rPr>
        <w:t xml:space="preserve">a </w:t>
      </w:r>
      <w:r w:rsidR="00DA4F51" w:rsidRPr="006E69FF">
        <w:rPr>
          <w:rFonts w:ascii="Arial" w:hAnsi="Arial" w:cs="Arial"/>
          <w:sz w:val="20"/>
          <w:szCs w:val="20"/>
          <w:lang w:val="es-ES"/>
        </w:rPr>
        <w:t>o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rden de </w:t>
      </w:r>
      <w:r w:rsidR="00DA4F51" w:rsidRPr="006E69FF">
        <w:rPr>
          <w:rFonts w:ascii="Arial" w:hAnsi="Arial" w:cs="Arial"/>
          <w:sz w:val="20"/>
          <w:szCs w:val="20"/>
          <w:lang w:val="es-ES"/>
        </w:rPr>
        <w:t>g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abinete sobre </w:t>
      </w:r>
      <w:r w:rsidR="006F2539" w:rsidRPr="006E69FF">
        <w:rPr>
          <w:rFonts w:ascii="Arial" w:hAnsi="Arial" w:cs="Arial"/>
          <w:sz w:val="20"/>
          <w:szCs w:val="20"/>
          <w:lang w:val="es-ES"/>
        </w:rPr>
        <w:t xml:space="preserve">el 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nuevo </w:t>
      </w:r>
      <w:r w:rsidR="00CF41B2" w:rsidRPr="006E69FF">
        <w:rPr>
          <w:rFonts w:ascii="Arial" w:hAnsi="Arial" w:cs="Arial"/>
          <w:sz w:val="20"/>
          <w:szCs w:val="20"/>
          <w:lang w:val="es-ES"/>
        </w:rPr>
        <w:t>coronavirus</w:t>
      </w:r>
      <w:r w:rsidR="006F2539" w:rsidRPr="006E69FF">
        <w:rPr>
          <w:rFonts w:ascii="Arial" w:hAnsi="Arial" w:cs="Arial"/>
          <w:sz w:val="20"/>
          <w:szCs w:val="20"/>
          <w:lang w:val="es-ES"/>
        </w:rPr>
        <w:t xml:space="preserve">, </w:t>
      </w:r>
      <w:r w:rsidR="00F97B0C" w:rsidRPr="006E69FF">
        <w:rPr>
          <w:rFonts w:ascii="Arial" w:hAnsi="Arial" w:cs="Arial"/>
          <w:sz w:val="20"/>
          <w:szCs w:val="20"/>
          <w:lang w:val="es-ES"/>
        </w:rPr>
        <w:t>la</w:t>
      </w:r>
      <w:r w:rsidR="006F2539" w:rsidRPr="006E69FF">
        <w:rPr>
          <w:rFonts w:ascii="Arial" w:hAnsi="Arial" w:cs="Arial"/>
          <w:sz w:val="20"/>
          <w:szCs w:val="20"/>
          <w:lang w:val="es-ES"/>
        </w:rPr>
        <w:t xml:space="preserve"> cual </w:t>
      </w:r>
      <w:r w:rsidR="00D164CA" w:rsidRPr="006E69FF">
        <w:rPr>
          <w:rFonts w:ascii="Arial" w:hAnsi="Arial" w:cs="Arial"/>
          <w:sz w:val="20"/>
          <w:szCs w:val="20"/>
          <w:lang w:val="es-ES"/>
        </w:rPr>
        <w:t xml:space="preserve">lo </w:t>
      </w:r>
      <w:r w:rsidR="008B3BF2" w:rsidRPr="006E69FF">
        <w:rPr>
          <w:rFonts w:ascii="Arial" w:hAnsi="Arial" w:cs="Arial"/>
          <w:sz w:val="20"/>
          <w:szCs w:val="20"/>
          <w:lang w:val="es-ES"/>
        </w:rPr>
        <w:t>defin</w:t>
      </w:r>
      <w:r w:rsidR="006F2539" w:rsidRPr="006E69FF">
        <w:rPr>
          <w:rFonts w:ascii="Arial" w:hAnsi="Arial" w:cs="Arial"/>
          <w:sz w:val="20"/>
          <w:szCs w:val="20"/>
          <w:lang w:val="es-ES"/>
        </w:rPr>
        <w:t>e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DA4F51" w:rsidRPr="006E69FF">
        <w:rPr>
          <w:rFonts w:ascii="Arial" w:hAnsi="Arial" w:cs="Arial"/>
          <w:sz w:val="20"/>
          <w:szCs w:val="20"/>
          <w:lang w:val="es-ES"/>
        </w:rPr>
        <w:t>espec</w:t>
      </w:r>
      <w:proofErr w:type="spellEnd"/>
      <w:r w:rsidR="00DD00E2" w:rsidRPr="006E69FF">
        <w:rPr>
          <w:rFonts w:ascii="Arial" w:hAnsi="Arial" w:cs="Arial"/>
          <w:sz w:val="20"/>
          <w:szCs w:val="20"/>
          <w:lang w:val="pt-BR"/>
        </w:rPr>
        <w:t>í</w:t>
      </w:r>
      <w:proofErr w:type="spellStart"/>
      <w:r w:rsidR="00DA4F51" w:rsidRPr="006E69FF">
        <w:rPr>
          <w:rFonts w:ascii="Arial" w:hAnsi="Arial" w:cs="Arial"/>
          <w:sz w:val="20"/>
          <w:szCs w:val="20"/>
          <w:lang w:val="es-ES"/>
        </w:rPr>
        <w:t>ficamente</w:t>
      </w:r>
      <w:proofErr w:type="spellEnd"/>
      <w:r w:rsidR="008537D1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como </w:t>
      </w:r>
      <w:r w:rsidR="007821F8" w:rsidRPr="006E69FF">
        <w:rPr>
          <w:rFonts w:ascii="Arial" w:hAnsi="Arial" w:cs="Arial"/>
          <w:sz w:val="20"/>
          <w:szCs w:val="20"/>
          <w:lang w:val="es-ES"/>
        </w:rPr>
        <w:t>pat</w:t>
      </w:r>
      <w:r w:rsidR="007821F8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7821F8" w:rsidRPr="006E69FF">
        <w:rPr>
          <w:rFonts w:ascii="Arial" w:hAnsi="Arial" w:cs="Arial"/>
          <w:sz w:val="20"/>
          <w:szCs w:val="20"/>
          <w:lang w:val="es-ES"/>
        </w:rPr>
        <w:t>geno</w:t>
      </w:r>
      <w:r w:rsidR="008B3BF2" w:rsidRPr="006E69FF">
        <w:rPr>
          <w:rFonts w:ascii="Arial" w:hAnsi="Arial" w:cs="Arial"/>
          <w:sz w:val="20"/>
          <w:szCs w:val="20"/>
          <w:lang w:val="es-ES"/>
        </w:rPr>
        <w:t xml:space="preserve">, </w:t>
      </w:r>
      <w:r w:rsidR="00955C2D" w:rsidRPr="006E69FF">
        <w:rPr>
          <w:rFonts w:ascii="Arial" w:hAnsi="Arial" w:cs="Arial"/>
          <w:sz w:val="20"/>
          <w:szCs w:val="20"/>
          <w:lang w:val="es-ES"/>
        </w:rPr>
        <w:t>aplicando</w:t>
      </w:r>
      <w:r w:rsidR="00E040EB" w:rsidRPr="006E69FF">
        <w:rPr>
          <w:rFonts w:ascii="Arial" w:hAnsi="Arial" w:cs="Arial"/>
          <w:sz w:val="20"/>
          <w:szCs w:val="20"/>
          <w:lang w:val="es-ES"/>
        </w:rPr>
        <w:t xml:space="preserve"> seguidamente</w:t>
      </w:r>
      <w:r w:rsidR="00955C2D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134D7E" w:rsidRPr="006E69FF">
        <w:rPr>
          <w:rFonts w:ascii="Arial" w:hAnsi="Arial" w:cs="Arial"/>
          <w:sz w:val="20"/>
          <w:szCs w:val="20"/>
          <w:lang w:val="es-ES"/>
        </w:rPr>
        <w:t>el art</w:t>
      </w:r>
      <w:r w:rsidR="00646CCB" w:rsidRPr="006E69FF">
        <w:rPr>
          <w:rFonts w:ascii="Arial" w:hAnsi="Arial" w:cs="Arial"/>
          <w:sz w:val="20"/>
          <w:szCs w:val="20"/>
          <w:lang w:val="pt-BR"/>
        </w:rPr>
        <w:t>í</w:t>
      </w:r>
      <w:r w:rsidR="00134D7E" w:rsidRPr="006E69FF">
        <w:rPr>
          <w:rFonts w:ascii="Arial" w:hAnsi="Arial" w:cs="Arial"/>
          <w:sz w:val="20"/>
          <w:szCs w:val="20"/>
          <w:lang w:val="es-ES"/>
        </w:rPr>
        <w:t>culo 18, párrafo 2</w:t>
      </w:r>
      <w:r w:rsidR="00F97B0C" w:rsidRPr="006E69FF">
        <w:rPr>
          <w:rFonts w:ascii="Arial" w:hAnsi="Arial" w:cs="Arial"/>
          <w:sz w:val="20"/>
          <w:szCs w:val="20"/>
          <w:lang w:val="es-ES"/>
        </w:rPr>
        <w:t xml:space="preserve"> de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134D7E" w:rsidRPr="006E69FF">
        <w:rPr>
          <w:rFonts w:ascii="Arial" w:hAnsi="Arial" w:cs="Arial"/>
          <w:sz w:val="20"/>
          <w:szCs w:val="20"/>
          <w:lang w:val="es-ES"/>
        </w:rPr>
        <w:t>l</w:t>
      </w:r>
      <w:r w:rsidR="00646CCB" w:rsidRPr="006E69FF">
        <w:rPr>
          <w:rFonts w:ascii="Arial" w:hAnsi="Arial" w:cs="Arial"/>
          <w:sz w:val="20"/>
          <w:szCs w:val="20"/>
          <w:lang w:val="es-ES"/>
        </w:rPr>
        <w:t>a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 ley</w:t>
      </w:r>
      <w:r w:rsidR="00134D7E" w:rsidRPr="006E69FF">
        <w:rPr>
          <w:rFonts w:ascii="Arial" w:hAnsi="Arial" w:cs="Arial"/>
          <w:sz w:val="20"/>
          <w:szCs w:val="20"/>
          <w:lang w:val="es-ES"/>
        </w:rPr>
        <w:t xml:space="preserve">, </w:t>
      </w:r>
      <w:r w:rsidR="00E040EB" w:rsidRPr="006E69FF">
        <w:rPr>
          <w:rFonts w:ascii="Arial" w:hAnsi="Arial" w:cs="Arial"/>
          <w:sz w:val="20"/>
          <w:szCs w:val="20"/>
          <w:lang w:val="pt-BR"/>
        </w:rPr>
        <w:t>c</w:t>
      </w:r>
      <w:r w:rsidR="005708A8" w:rsidRPr="006E69FF">
        <w:rPr>
          <w:rFonts w:ascii="Arial" w:hAnsi="Arial" w:cs="Arial"/>
          <w:sz w:val="20"/>
          <w:szCs w:val="20"/>
          <w:lang w:val="pt-BR"/>
        </w:rPr>
        <w:t>o</w:t>
      </w:r>
      <w:r w:rsidR="00E040EB" w:rsidRPr="006E69FF">
        <w:rPr>
          <w:rFonts w:ascii="Arial" w:hAnsi="Arial" w:cs="Arial"/>
          <w:sz w:val="20"/>
          <w:szCs w:val="20"/>
          <w:lang w:val="pt-BR"/>
        </w:rPr>
        <w:t>n lo cual</w:t>
      </w:r>
      <w:r w:rsidR="00955C2D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E040EB" w:rsidRPr="006E69FF">
        <w:rPr>
          <w:rFonts w:ascii="Arial" w:hAnsi="Arial" w:cs="Arial"/>
          <w:sz w:val="20"/>
          <w:szCs w:val="20"/>
          <w:lang w:val="pt-BR"/>
        </w:rPr>
        <w:t xml:space="preserve">el </w:t>
      </w:r>
      <w:r w:rsidR="002A2D50" w:rsidRPr="006E69FF">
        <w:rPr>
          <w:rFonts w:ascii="Arial" w:hAnsi="Arial" w:cs="Arial"/>
          <w:sz w:val="20"/>
          <w:szCs w:val="20"/>
          <w:lang w:val="pt-BR"/>
        </w:rPr>
        <w:t xml:space="preserve">alcance </w:t>
      </w:r>
      <w:r w:rsidR="00E040EB" w:rsidRPr="006E69FF">
        <w:rPr>
          <w:rFonts w:ascii="Arial" w:hAnsi="Arial" w:cs="Arial"/>
          <w:sz w:val="20"/>
          <w:szCs w:val="20"/>
          <w:lang w:val="pt-BR"/>
        </w:rPr>
        <w:t>de la restricci</w:t>
      </w:r>
      <w:proofErr w:type="spellStart"/>
      <w:r w:rsidR="00950A2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E040EB" w:rsidRPr="006E69FF">
        <w:rPr>
          <w:rFonts w:ascii="Arial" w:hAnsi="Arial" w:cs="Arial"/>
          <w:sz w:val="20"/>
          <w:szCs w:val="20"/>
          <w:lang w:val="pt-BR"/>
        </w:rPr>
        <w:t xml:space="preserve">n </w:t>
      </w:r>
      <w:r w:rsidR="00950A2F" w:rsidRPr="006E69FF">
        <w:rPr>
          <w:rFonts w:ascii="Arial" w:hAnsi="Arial" w:cs="Arial"/>
          <w:sz w:val="20"/>
          <w:szCs w:val="20"/>
          <w:lang w:val="pt-BR"/>
        </w:rPr>
        <w:t>s</w:t>
      </w:r>
      <w:r w:rsidR="00E040EB" w:rsidRPr="006E69FF">
        <w:rPr>
          <w:rFonts w:ascii="Arial" w:hAnsi="Arial" w:cs="Arial"/>
          <w:sz w:val="20"/>
          <w:szCs w:val="20"/>
          <w:lang w:val="pt-BR"/>
        </w:rPr>
        <w:t>e señala</w:t>
      </w:r>
      <w:r w:rsidR="00FC75A3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F97B0C" w:rsidRPr="006E69FF">
        <w:rPr>
          <w:rFonts w:ascii="Arial" w:hAnsi="Arial" w:cs="Arial"/>
          <w:sz w:val="20"/>
          <w:szCs w:val="20"/>
          <w:lang w:val="pt-BR"/>
        </w:rPr>
        <w:t>en el rengl</w:t>
      </w:r>
      <w:proofErr w:type="spellStart"/>
      <w:r w:rsidR="0000754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F97B0C" w:rsidRPr="006E69FF">
        <w:rPr>
          <w:rFonts w:ascii="Arial" w:hAnsi="Arial" w:cs="Arial"/>
          <w:sz w:val="20"/>
          <w:szCs w:val="20"/>
          <w:lang w:val="pt-BR"/>
        </w:rPr>
        <w:t>n 2</w:t>
      </w:r>
      <w:r w:rsidR="002A2D50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0C0EE2" w:rsidRPr="006E69FF">
        <w:rPr>
          <w:rFonts w:ascii="Arial" w:hAnsi="Arial" w:cs="Arial"/>
          <w:sz w:val="20"/>
          <w:szCs w:val="20"/>
          <w:lang w:val="pt-BR"/>
        </w:rPr>
        <w:t>de</w:t>
      </w:r>
      <w:r w:rsidR="00646CCB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0C0EE2" w:rsidRPr="006E69FF">
        <w:rPr>
          <w:rFonts w:ascii="Arial" w:hAnsi="Arial" w:cs="Arial"/>
          <w:sz w:val="20"/>
          <w:szCs w:val="20"/>
          <w:lang w:val="pt-BR"/>
        </w:rPr>
        <w:t>l</w:t>
      </w:r>
      <w:r w:rsidR="00646CCB" w:rsidRPr="006E69FF">
        <w:rPr>
          <w:rFonts w:ascii="Arial" w:hAnsi="Arial" w:cs="Arial"/>
          <w:sz w:val="20"/>
          <w:szCs w:val="20"/>
          <w:lang w:val="pt-BR"/>
        </w:rPr>
        <w:t>a</w:t>
      </w:r>
      <w:r w:rsidR="000C0EE2" w:rsidRPr="006E69FF">
        <w:rPr>
          <w:rFonts w:ascii="Arial" w:hAnsi="Arial" w:cs="Arial"/>
          <w:sz w:val="20"/>
          <w:szCs w:val="20"/>
          <w:lang w:val="pt-BR"/>
        </w:rPr>
        <w:t xml:space="preserve"> siguiente</w:t>
      </w:r>
      <w:r w:rsidR="00950A2F" w:rsidRPr="006E69FF">
        <w:rPr>
          <w:rFonts w:ascii="Arial" w:hAnsi="Arial" w:cs="Arial"/>
          <w:sz w:val="20"/>
          <w:szCs w:val="20"/>
          <w:lang w:val="pt-BR"/>
        </w:rPr>
        <w:t xml:space="preserve"> tabla</w:t>
      </w:r>
      <w:r w:rsidR="00C35799" w:rsidRPr="006E69FF">
        <w:rPr>
          <w:rFonts w:ascii="Arial" w:hAnsi="Arial" w:cs="Arial"/>
          <w:sz w:val="20"/>
          <w:szCs w:val="20"/>
          <w:lang w:val="pt-BR"/>
        </w:rPr>
        <w:t>.</w:t>
      </w:r>
      <w:r w:rsidR="00DD00E2" w:rsidRPr="006E69FF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69268A0" w14:textId="006DACE6" w:rsidR="000A2DBA" w:rsidRPr="006E69FF" w:rsidRDefault="00D516BE" w:rsidP="00235C2C">
      <w:pPr>
        <w:pStyle w:val="HTML0"/>
        <w:shd w:val="clear" w:color="auto" w:fill="F8F9FA"/>
        <w:spacing w:line="276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6E69FF">
        <w:rPr>
          <w:rFonts w:ascii="Arial" w:hAnsi="Arial" w:cs="Arial"/>
          <w:sz w:val="20"/>
          <w:szCs w:val="20"/>
          <w:lang w:val="es-ES"/>
        </w:rPr>
        <w:t xml:space="preserve">Toda </w:t>
      </w:r>
      <w:r w:rsidR="00E96516" w:rsidRPr="006E69FF">
        <w:rPr>
          <w:rFonts w:ascii="Arial" w:hAnsi="Arial" w:cs="Arial"/>
          <w:sz w:val="20"/>
          <w:szCs w:val="20"/>
          <w:lang w:val="es-ES"/>
        </w:rPr>
        <w:t>falta de cumplimiento</w:t>
      </w:r>
      <w:r w:rsidRPr="006E69FF">
        <w:rPr>
          <w:rFonts w:ascii="Arial" w:hAnsi="Arial" w:cs="Arial"/>
          <w:sz w:val="20"/>
          <w:szCs w:val="20"/>
          <w:lang w:val="es-ES"/>
        </w:rPr>
        <w:t xml:space="preserve"> a</w:t>
      </w:r>
      <w:r w:rsidR="006F2539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A11FB3" w:rsidRPr="006E69FF">
        <w:rPr>
          <w:rFonts w:ascii="Arial" w:hAnsi="Arial" w:cs="Arial"/>
          <w:sz w:val="20"/>
          <w:szCs w:val="20"/>
          <w:lang w:val="es-ES"/>
        </w:rPr>
        <w:t>est</w:t>
      </w:r>
      <w:r w:rsidR="006F2539" w:rsidRPr="006E69FF">
        <w:rPr>
          <w:rFonts w:ascii="Arial" w:hAnsi="Arial" w:cs="Arial"/>
          <w:sz w:val="20"/>
          <w:szCs w:val="20"/>
          <w:lang w:val="es-ES"/>
        </w:rPr>
        <w:t>a</w:t>
      </w:r>
      <w:r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="00A11FB3" w:rsidRPr="006E69FF">
        <w:rPr>
          <w:rFonts w:ascii="Arial" w:hAnsi="Arial" w:cs="Arial"/>
          <w:sz w:val="20"/>
          <w:szCs w:val="20"/>
          <w:lang w:val="es-ES"/>
        </w:rPr>
        <w:t>disposici</w:t>
      </w:r>
      <w:r w:rsidR="00646CCB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A11FB3" w:rsidRPr="006E69FF">
        <w:rPr>
          <w:rFonts w:ascii="Arial" w:hAnsi="Arial" w:cs="Arial"/>
          <w:sz w:val="20"/>
          <w:szCs w:val="20"/>
          <w:lang w:val="es-ES"/>
        </w:rPr>
        <w:t xml:space="preserve">n </w:t>
      </w:r>
      <w:r w:rsidR="000C0EE2" w:rsidRPr="006E69FF">
        <w:rPr>
          <w:rFonts w:ascii="Arial" w:hAnsi="Arial" w:cs="Arial"/>
          <w:sz w:val="20"/>
          <w:szCs w:val="20"/>
          <w:lang w:val="pt-BR"/>
        </w:rPr>
        <w:t>y dem</w:t>
      </w:r>
      <w:r w:rsidR="008537D1" w:rsidRPr="006E69FF">
        <w:rPr>
          <w:rFonts w:ascii="Arial" w:hAnsi="Arial" w:cs="Arial"/>
          <w:sz w:val="20"/>
          <w:szCs w:val="20"/>
          <w:lang w:val="es-ES"/>
        </w:rPr>
        <w:t>á</w:t>
      </w:r>
      <w:r w:rsidR="000C0EE2" w:rsidRPr="006E69FF">
        <w:rPr>
          <w:rFonts w:ascii="Arial" w:hAnsi="Arial" w:cs="Arial"/>
          <w:sz w:val="20"/>
          <w:szCs w:val="20"/>
          <w:lang w:val="pt-BR"/>
        </w:rPr>
        <w:t xml:space="preserve">s </w:t>
      </w:r>
      <w:r w:rsidR="00EC7262" w:rsidRPr="006E69FF">
        <w:rPr>
          <w:rFonts w:ascii="Arial" w:hAnsi="Arial" w:cs="Arial"/>
          <w:sz w:val="20"/>
          <w:szCs w:val="20"/>
          <w:lang w:val="pt-BR"/>
        </w:rPr>
        <w:t>medidas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2A2D50" w:rsidRPr="006E69FF">
        <w:rPr>
          <w:rFonts w:ascii="Arial" w:hAnsi="Arial" w:cs="Arial"/>
          <w:sz w:val="20"/>
          <w:szCs w:val="20"/>
          <w:lang w:val="pt-BR"/>
        </w:rPr>
        <w:t xml:space="preserve">que se le </w:t>
      </w:r>
      <w:r w:rsidR="00A11FB3" w:rsidRPr="006E69FF">
        <w:rPr>
          <w:rFonts w:ascii="Arial" w:hAnsi="Arial" w:cs="Arial"/>
          <w:sz w:val="20"/>
          <w:szCs w:val="20"/>
          <w:lang w:val="pt-BR"/>
        </w:rPr>
        <w:t>est</w:t>
      </w:r>
      <w:r w:rsidR="003A5CE0" w:rsidRPr="006E69FF">
        <w:rPr>
          <w:rFonts w:ascii="Arial" w:hAnsi="Arial" w:cs="Arial"/>
          <w:sz w:val="20"/>
          <w:szCs w:val="20"/>
          <w:lang w:val="es-ES"/>
        </w:rPr>
        <w:t>á</w:t>
      </w:r>
      <w:r w:rsidR="003A5CE0" w:rsidRPr="006E69FF">
        <w:rPr>
          <w:rFonts w:ascii="Arial" w:hAnsi="Arial" w:cs="Arial"/>
          <w:sz w:val="20"/>
          <w:szCs w:val="20"/>
          <w:lang w:val="pt-BR"/>
        </w:rPr>
        <w:t>n</w:t>
      </w:r>
      <w:r w:rsidR="009D52C1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A11FB3" w:rsidRPr="006E69FF">
        <w:rPr>
          <w:rFonts w:ascii="Arial" w:hAnsi="Arial" w:cs="Arial"/>
          <w:sz w:val="20"/>
          <w:szCs w:val="20"/>
          <w:lang w:val="pt-BR"/>
        </w:rPr>
        <w:t>exigiendo</w:t>
      </w:r>
      <w:r w:rsidR="002A2D50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pt-BR"/>
        </w:rPr>
        <w:t>ser</w:t>
      </w:r>
      <w:r w:rsidR="000B3CC0" w:rsidRPr="006E69FF">
        <w:rPr>
          <w:rFonts w:ascii="Arial" w:hAnsi="Arial" w:cs="Arial"/>
          <w:sz w:val="20"/>
          <w:szCs w:val="20"/>
          <w:lang w:val="es-ES"/>
        </w:rPr>
        <w:t>á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 objeto </w:t>
      </w:r>
      <w:r w:rsidR="00FF3017" w:rsidRPr="006E69FF">
        <w:rPr>
          <w:rFonts w:ascii="Arial" w:hAnsi="Arial" w:cs="Arial"/>
          <w:sz w:val="20"/>
          <w:szCs w:val="20"/>
          <w:lang w:val="pt-BR"/>
        </w:rPr>
        <w:t xml:space="preserve">a 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una multa </w:t>
      </w:r>
      <w:r w:rsidR="009D52C1" w:rsidRPr="006E69FF">
        <w:rPr>
          <w:rFonts w:ascii="Arial" w:hAnsi="Arial" w:cs="Arial"/>
          <w:sz w:val="20"/>
          <w:szCs w:val="20"/>
          <w:lang w:val="pt-BR"/>
        </w:rPr>
        <w:t xml:space="preserve">en efectivo </w:t>
      </w:r>
      <w:r w:rsidRPr="006E69FF">
        <w:rPr>
          <w:rFonts w:ascii="Arial" w:hAnsi="Arial" w:cs="Arial"/>
          <w:sz w:val="20"/>
          <w:szCs w:val="20"/>
          <w:lang w:val="pt-BR"/>
        </w:rPr>
        <w:t>de hasta 500.000 yenes</w:t>
      </w:r>
      <w:r w:rsidR="002A2D50" w:rsidRPr="006E69FF">
        <w:rPr>
          <w:rFonts w:ascii="Arial" w:hAnsi="Arial" w:cs="Arial"/>
          <w:sz w:val="20"/>
          <w:szCs w:val="20"/>
          <w:lang w:val="pt-BR"/>
        </w:rPr>
        <w:t xml:space="preserve"> bajo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2A2D50" w:rsidRPr="006E69FF">
        <w:rPr>
          <w:rFonts w:ascii="Arial" w:hAnsi="Arial" w:cs="Arial"/>
          <w:sz w:val="20"/>
          <w:szCs w:val="20"/>
          <w:lang w:val="pt-BR"/>
        </w:rPr>
        <w:t>e</w:t>
      </w:r>
      <w:r w:rsidR="006F2539" w:rsidRPr="006E69FF">
        <w:rPr>
          <w:rFonts w:ascii="Arial" w:hAnsi="Arial" w:cs="Arial"/>
          <w:sz w:val="20"/>
          <w:szCs w:val="20"/>
          <w:lang w:val="pt-BR"/>
        </w:rPr>
        <w:t xml:space="preserve">l </w:t>
      </w:r>
      <w:r w:rsidR="00646CCB" w:rsidRPr="006E69FF">
        <w:rPr>
          <w:rFonts w:ascii="Arial" w:hAnsi="Arial" w:cs="Arial"/>
          <w:sz w:val="20"/>
          <w:szCs w:val="20"/>
          <w:lang w:val="pt-BR"/>
        </w:rPr>
        <w:t>a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rtículo 77, </w:t>
      </w:r>
      <w:r w:rsidR="00646CCB" w:rsidRPr="006E69FF">
        <w:rPr>
          <w:rFonts w:ascii="Arial" w:hAnsi="Arial" w:cs="Arial"/>
          <w:sz w:val="20"/>
          <w:szCs w:val="20"/>
          <w:lang w:val="pt-BR"/>
        </w:rPr>
        <w:t>p</w:t>
      </w:r>
      <w:r w:rsidRPr="006E69FF">
        <w:rPr>
          <w:rFonts w:ascii="Arial" w:hAnsi="Arial" w:cs="Arial"/>
          <w:sz w:val="20"/>
          <w:szCs w:val="20"/>
          <w:lang w:val="pt-BR"/>
        </w:rPr>
        <w:t>árrafo 4</w:t>
      </w:r>
      <w:r w:rsidR="009D52C1" w:rsidRPr="006E69FF">
        <w:rPr>
          <w:rFonts w:ascii="Arial" w:hAnsi="Arial" w:cs="Arial"/>
          <w:sz w:val="20"/>
          <w:szCs w:val="20"/>
          <w:lang w:val="pt-BR"/>
        </w:rPr>
        <w:t xml:space="preserve"> de</w:t>
      </w:r>
      <w:r w:rsidR="009A65C6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pt-BR"/>
        </w:rPr>
        <w:t>l</w:t>
      </w:r>
      <w:r w:rsidR="009A65C6" w:rsidRPr="006E69FF">
        <w:rPr>
          <w:rFonts w:ascii="Arial" w:hAnsi="Arial" w:cs="Arial"/>
          <w:sz w:val="20"/>
          <w:szCs w:val="20"/>
          <w:lang w:val="pt-BR"/>
        </w:rPr>
        <w:t>a</w:t>
      </w:r>
      <w:r w:rsidR="006F2539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9A65C6" w:rsidRPr="006E69FF">
        <w:rPr>
          <w:rFonts w:ascii="Arial" w:hAnsi="Arial" w:cs="Arial"/>
          <w:sz w:val="20"/>
          <w:szCs w:val="20"/>
          <w:lang w:val="es-ES"/>
        </w:rPr>
        <w:t>ley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4B8E1BC2" w14:textId="4756F232" w:rsidR="00083784" w:rsidRPr="006E69FF" w:rsidRDefault="00183330" w:rsidP="00235C2C">
      <w:pPr>
        <w:pStyle w:val="HTML0"/>
        <w:shd w:val="clear" w:color="auto" w:fill="F8F9F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6E69FF">
        <w:rPr>
          <w:rFonts w:ascii="Arial" w:hAnsi="Arial" w:cs="Arial"/>
          <w:sz w:val="20"/>
          <w:szCs w:val="20"/>
          <w:lang w:val="pt-BR"/>
        </w:rPr>
        <w:t xml:space="preserve">Tenga </w:t>
      </w:r>
      <w:r w:rsidR="002C09A6" w:rsidRPr="006E69FF">
        <w:rPr>
          <w:rFonts w:ascii="Arial" w:hAnsi="Arial" w:cs="Arial"/>
          <w:sz w:val="20"/>
          <w:szCs w:val="20"/>
          <w:lang w:val="pt-BR"/>
        </w:rPr>
        <w:t>presente</w:t>
      </w:r>
      <w:r w:rsidR="00FE2D2A" w:rsidRPr="006E69FF">
        <w:rPr>
          <w:rFonts w:ascii="Arial" w:hAnsi="Arial" w:cs="Arial"/>
          <w:sz w:val="20"/>
          <w:szCs w:val="20"/>
          <w:lang w:val="pt-BR"/>
        </w:rPr>
        <w:t xml:space="preserve"> tambi</w:t>
      </w:r>
      <w:r w:rsidR="008537D1" w:rsidRPr="006E69FF">
        <w:rPr>
          <w:rFonts w:ascii="Arial" w:hAnsi="Arial" w:cs="Arial"/>
          <w:color w:val="202124"/>
          <w:sz w:val="20"/>
          <w:szCs w:val="20"/>
          <w:lang w:val="es-ES"/>
        </w:rPr>
        <w:t>é</w:t>
      </w:r>
      <w:r w:rsidR="00FE2D2A" w:rsidRPr="006E69FF">
        <w:rPr>
          <w:rFonts w:ascii="Arial" w:hAnsi="Arial" w:cs="Arial"/>
          <w:sz w:val="20"/>
          <w:szCs w:val="20"/>
          <w:lang w:val="pt-BR"/>
        </w:rPr>
        <w:t xml:space="preserve">n 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que durante </w:t>
      </w:r>
      <w:r w:rsidR="000A613B" w:rsidRPr="006E69FF">
        <w:rPr>
          <w:rFonts w:ascii="Arial" w:hAnsi="Arial" w:cs="Arial"/>
          <w:sz w:val="20"/>
          <w:szCs w:val="20"/>
          <w:lang w:val="pt-BR"/>
        </w:rPr>
        <w:t>el p</w:t>
      </w:r>
      <w:proofErr w:type="spellStart"/>
      <w:r w:rsidR="000A613B" w:rsidRPr="006E69FF">
        <w:rPr>
          <w:rFonts w:ascii="Arial" w:hAnsi="Arial" w:cs="Arial"/>
          <w:sz w:val="20"/>
          <w:szCs w:val="20"/>
          <w:lang w:val="es-ES"/>
        </w:rPr>
        <w:t>er</w:t>
      </w:r>
      <w:proofErr w:type="spellEnd"/>
      <w:r w:rsidR="000A613B" w:rsidRPr="006E69FF">
        <w:rPr>
          <w:rFonts w:ascii="Arial" w:hAnsi="Arial" w:cs="Arial"/>
          <w:sz w:val="20"/>
          <w:szCs w:val="20"/>
          <w:lang w:val="pt-BR"/>
        </w:rPr>
        <w:t>í</w:t>
      </w:r>
      <w:proofErr w:type="spellStart"/>
      <w:r w:rsidR="000A613B" w:rsidRPr="006E69FF">
        <w:rPr>
          <w:rFonts w:ascii="Arial" w:hAnsi="Arial" w:cs="Arial"/>
          <w:sz w:val="20"/>
          <w:szCs w:val="20"/>
          <w:lang w:val="es-ES"/>
        </w:rPr>
        <w:t>odo</w:t>
      </w:r>
      <w:proofErr w:type="spellEnd"/>
      <w:r w:rsidR="000A613B" w:rsidRPr="006E69FF">
        <w:rPr>
          <w:rFonts w:ascii="Arial" w:hAnsi="Arial" w:cs="Arial"/>
          <w:sz w:val="20"/>
          <w:szCs w:val="20"/>
          <w:lang w:val="es-ES"/>
        </w:rPr>
        <w:t xml:space="preserve"> de restricción, </w:t>
      </w:r>
      <w:r w:rsidR="00FE2D2A" w:rsidRPr="006E69FF">
        <w:rPr>
          <w:rFonts w:ascii="Arial" w:hAnsi="Arial" w:cs="Arial"/>
          <w:sz w:val="20"/>
          <w:szCs w:val="20"/>
          <w:lang w:val="es-ES"/>
        </w:rPr>
        <w:t>oficial</w:t>
      </w:r>
      <w:r w:rsidR="001B7413" w:rsidRPr="006E69FF">
        <w:rPr>
          <w:rFonts w:ascii="Arial" w:hAnsi="Arial" w:cs="Arial"/>
          <w:sz w:val="20"/>
          <w:szCs w:val="20"/>
          <w:lang w:val="es-ES"/>
        </w:rPr>
        <w:t>es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FE2D2A" w:rsidRPr="006E69FF">
        <w:rPr>
          <w:rFonts w:ascii="Arial" w:hAnsi="Arial" w:cs="Arial"/>
          <w:sz w:val="20"/>
          <w:szCs w:val="20"/>
          <w:lang w:val="pt-BR"/>
        </w:rPr>
        <w:t>a cargo</w:t>
      </w:r>
      <w:r w:rsidR="001B7413" w:rsidRPr="006E69FF">
        <w:rPr>
          <w:rFonts w:ascii="Arial" w:hAnsi="Arial" w:cs="Arial"/>
          <w:sz w:val="20"/>
          <w:szCs w:val="20"/>
          <w:lang w:val="pt-BR"/>
        </w:rPr>
        <w:t xml:space="preserve"> de su caso</w:t>
      </w:r>
      <w:r w:rsidR="00FE2D2A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pt-BR"/>
        </w:rPr>
        <w:t>tiene</w:t>
      </w:r>
      <w:r w:rsidR="001B7413" w:rsidRPr="006E69FF">
        <w:rPr>
          <w:rFonts w:ascii="Arial" w:hAnsi="Arial" w:cs="Arial"/>
          <w:sz w:val="20"/>
          <w:szCs w:val="20"/>
          <w:lang w:val="pt-BR"/>
        </w:rPr>
        <w:t>n</w:t>
      </w:r>
      <w:r w:rsidR="000A613B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poder </w:t>
      </w:r>
      <w:r w:rsidR="00445A0E" w:rsidRPr="006E69FF">
        <w:rPr>
          <w:rFonts w:ascii="Arial" w:hAnsi="Arial" w:cs="Arial"/>
          <w:sz w:val="20"/>
          <w:szCs w:val="20"/>
          <w:lang w:val="pt-BR"/>
        </w:rPr>
        <w:t>para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="00445A0E" w:rsidRPr="006E69FF">
        <w:rPr>
          <w:rFonts w:ascii="Arial" w:hAnsi="Arial" w:cs="Arial"/>
          <w:sz w:val="20"/>
          <w:szCs w:val="20"/>
          <w:lang w:val="pt-BR"/>
        </w:rPr>
        <w:t>confirm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ar </w:t>
      </w:r>
      <w:r w:rsidR="005708A8" w:rsidRPr="006E69FF">
        <w:rPr>
          <w:rFonts w:ascii="Arial" w:hAnsi="Arial" w:cs="Arial"/>
          <w:sz w:val="20"/>
          <w:szCs w:val="20"/>
          <w:lang w:val="pt-BR"/>
        </w:rPr>
        <w:t>cu</w:t>
      </w:r>
      <w:r w:rsidR="00950A2F" w:rsidRPr="006E69FF">
        <w:rPr>
          <w:rFonts w:ascii="Arial" w:hAnsi="Arial" w:cs="Arial"/>
          <w:sz w:val="20"/>
          <w:szCs w:val="20"/>
          <w:lang w:val="es-ES"/>
        </w:rPr>
        <w:t>á</w:t>
      </w:r>
      <w:r w:rsidR="005708A8" w:rsidRPr="006E69FF">
        <w:rPr>
          <w:rFonts w:ascii="Arial" w:hAnsi="Arial" w:cs="Arial"/>
          <w:sz w:val="20"/>
          <w:szCs w:val="20"/>
          <w:lang w:val="pt-BR"/>
        </w:rPr>
        <w:t>ndo Usted dej</w:t>
      </w:r>
      <w:proofErr w:type="spellStart"/>
      <w:r w:rsidR="00950A2F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950A2F" w:rsidRPr="006E69FF">
        <w:rPr>
          <w:rFonts w:ascii="Arial" w:hAnsi="Arial" w:cs="Arial"/>
          <w:color w:val="202124"/>
          <w:sz w:val="20"/>
          <w:szCs w:val="20"/>
          <w:lang w:val="es-ES"/>
        </w:rPr>
        <w:t xml:space="preserve"> </w:t>
      </w:r>
      <w:r w:rsidR="005708A8" w:rsidRPr="006E69FF">
        <w:rPr>
          <w:rFonts w:ascii="Arial" w:hAnsi="Arial" w:cs="Arial"/>
          <w:sz w:val="20"/>
          <w:szCs w:val="20"/>
          <w:lang w:val="pt-BR"/>
        </w:rPr>
        <w:t xml:space="preserve">de </w:t>
      </w:r>
      <w:r w:rsidR="00950A2F" w:rsidRPr="006E69FF">
        <w:rPr>
          <w:rFonts w:ascii="Arial" w:hAnsi="Arial" w:cs="Arial"/>
          <w:sz w:val="20"/>
          <w:szCs w:val="20"/>
          <w:lang w:val="pt-BR"/>
        </w:rPr>
        <w:t>e</w:t>
      </w:r>
      <w:r w:rsidR="005708A8" w:rsidRPr="006E69FF">
        <w:rPr>
          <w:rFonts w:ascii="Arial" w:hAnsi="Arial" w:cs="Arial"/>
          <w:sz w:val="20"/>
          <w:szCs w:val="20"/>
          <w:lang w:val="pt-BR"/>
        </w:rPr>
        <w:t>s</w:t>
      </w:r>
      <w:r w:rsidR="00950A2F" w:rsidRPr="006E69FF">
        <w:rPr>
          <w:rFonts w:ascii="Arial" w:hAnsi="Arial" w:cs="Arial"/>
          <w:sz w:val="20"/>
          <w:szCs w:val="20"/>
          <w:lang w:val="pt-BR"/>
        </w:rPr>
        <w:t>ta</w:t>
      </w:r>
      <w:r w:rsidR="005708A8" w:rsidRPr="006E69FF">
        <w:rPr>
          <w:rFonts w:ascii="Arial" w:hAnsi="Arial" w:cs="Arial"/>
          <w:sz w:val="20"/>
          <w:szCs w:val="20"/>
          <w:lang w:val="pt-BR"/>
        </w:rPr>
        <w:t xml:space="preserve">r </w:t>
      </w:r>
      <w:r w:rsidR="00950A2F" w:rsidRPr="006E69FF">
        <w:rPr>
          <w:rFonts w:ascii="Arial" w:hAnsi="Arial" w:cs="Arial"/>
          <w:sz w:val="20"/>
          <w:szCs w:val="20"/>
          <w:lang w:val="pt-BR"/>
        </w:rPr>
        <w:t>su</w:t>
      </w:r>
      <w:r w:rsidR="005708A8" w:rsidRPr="006E69FF">
        <w:rPr>
          <w:rFonts w:ascii="Arial" w:hAnsi="Arial" w:cs="Arial"/>
          <w:sz w:val="20"/>
          <w:szCs w:val="20"/>
          <w:lang w:val="pt-BR"/>
        </w:rPr>
        <w:t xml:space="preserve">jeto </w:t>
      </w:r>
      <w:r w:rsidR="00950A2F" w:rsidRPr="006E69FF">
        <w:rPr>
          <w:rFonts w:ascii="Arial" w:hAnsi="Arial" w:cs="Arial"/>
          <w:sz w:val="20"/>
          <w:szCs w:val="20"/>
          <w:lang w:val="pt-BR"/>
        </w:rPr>
        <w:t>a</w:t>
      </w:r>
      <w:r w:rsidR="001B7413" w:rsidRPr="006E69FF">
        <w:rPr>
          <w:rFonts w:ascii="Arial" w:hAnsi="Arial" w:cs="Arial"/>
          <w:sz w:val="20"/>
          <w:szCs w:val="20"/>
          <w:lang w:val="pt-BR"/>
        </w:rPr>
        <w:t xml:space="preserve"> esta </w:t>
      </w:r>
      <w:r w:rsidR="001B7413" w:rsidRPr="006E69FF">
        <w:rPr>
          <w:rFonts w:ascii="Arial" w:hAnsi="Arial" w:cs="Arial"/>
          <w:sz w:val="20"/>
          <w:szCs w:val="20"/>
          <w:lang w:val="es-ES"/>
        </w:rPr>
        <w:t>disposici</w:t>
      </w:r>
      <w:r w:rsidR="001B7413" w:rsidRPr="006E69FF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1B7413" w:rsidRPr="006E69FF">
        <w:rPr>
          <w:rFonts w:ascii="Arial" w:hAnsi="Arial" w:cs="Arial"/>
          <w:sz w:val="20"/>
          <w:szCs w:val="20"/>
          <w:lang w:val="es-ES"/>
        </w:rPr>
        <w:t>n</w:t>
      </w:r>
      <w:r w:rsidR="001B7413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ante el </w:t>
      </w:r>
      <w:r w:rsidR="005708A8" w:rsidRPr="006E69FF">
        <w:rPr>
          <w:rFonts w:ascii="Arial" w:hAnsi="Arial" w:cs="Arial"/>
          <w:sz w:val="20"/>
          <w:szCs w:val="20"/>
          <w:lang w:val="pt-BR"/>
        </w:rPr>
        <w:t>direct</w:t>
      </w:r>
      <w:r w:rsidRPr="006E69FF">
        <w:rPr>
          <w:rFonts w:ascii="Arial" w:hAnsi="Arial" w:cs="Arial"/>
          <w:sz w:val="20"/>
          <w:szCs w:val="20"/>
          <w:lang w:val="pt-BR"/>
        </w:rPr>
        <w:t xml:space="preserve">or </w:t>
      </w:r>
      <w:r w:rsidR="005708A8" w:rsidRPr="006E69FF">
        <w:rPr>
          <w:rFonts w:ascii="Arial" w:eastAsia="ＭＳ Ｐゴシック" w:hAnsi="Arial" w:cs="Arial"/>
          <w:sz w:val="20"/>
          <w:szCs w:val="20"/>
          <w:lang w:val="pt-BR"/>
        </w:rPr>
        <w:t>del Centro de Sal</w:t>
      </w:r>
      <w:r w:rsidR="005708A8" w:rsidRPr="006E69FF">
        <w:rPr>
          <w:rFonts w:ascii="Arial" w:hAnsi="Arial" w:cs="Arial"/>
          <w:sz w:val="20"/>
          <w:szCs w:val="20"/>
          <w:lang w:val="pt-BR"/>
        </w:rPr>
        <w:t>ú</w:t>
      </w:r>
      <w:r w:rsidR="005708A8" w:rsidRPr="006E69FF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="005708A8" w:rsidRPr="006E69FF">
        <w:rPr>
          <w:rFonts w:ascii="Arial" w:hAnsi="Arial" w:cs="Arial"/>
          <w:sz w:val="20"/>
          <w:szCs w:val="20"/>
          <w:lang w:val="pt-BR"/>
        </w:rPr>
        <w:t>ú</w:t>
      </w:r>
      <w:r w:rsidR="005708A8" w:rsidRPr="006E69FF">
        <w:rPr>
          <w:rFonts w:ascii="Arial" w:eastAsia="ＭＳ Ｐゴシック" w:hAnsi="Arial" w:cs="Arial"/>
          <w:sz w:val="20"/>
          <w:szCs w:val="20"/>
          <w:lang w:val="pt-BR"/>
        </w:rPr>
        <w:t>blica</w:t>
      </w:r>
      <w:r w:rsidR="005708A8" w:rsidRPr="006E69FF">
        <w:rPr>
          <w:rFonts w:ascii="Arial" w:hAnsi="Arial" w:cs="Arial"/>
          <w:sz w:val="20"/>
          <w:szCs w:val="20"/>
          <w:lang w:val="pt-BR"/>
        </w:rPr>
        <w:t xml:space="preserve"> </w:t>
      </w:r>
      <w:r w:rsidRPr="006E69FF">
        <w:rPr>
          <w:rFonts w:ascii="Arial" w:hAnsi="Arial" w:cs="Arial"/>
          <w:sz w:val="20"/>
          <w:szCs w:val="20"/>
          <w:lang w:val="es-ES"/>
        </w:rPr>
        <w:t>bajo el art</w:t>
      </w:r>
      <w:r w:rsidR="008537D1" w:rsidRPr="006E69FF">
        <w:rPr>
          <w:rFonts w:ascii="Arial" w:hAnsi="Arial" w:cs="Arial"/>
          <w:sz w:val="20"/>
          <w:szCs w:val="20"/>
          <w:lang w:val="pt-BR"/>
        </w:rPr>
        <w:t>í</w:t>
      </w:r>
      <w:r w:rsidRPr="006E69FF">
        <w:rPr>
          <w:rFonts w:ascii="Arial" w:hAnsi="Arial" w:cs="Arial"/>
          <w:sz w:val="20"/>
          <w:szCs w:val="20"/>
          <w:lang w:val="es-ES"/>
        </w:rPr>
        <w:t>culo 18, párrafo 3 de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 </w:t>
      </w:r>
      <w:r w:rsidRPr="006E69FF">
        <w:rPr>
          <w:rFonts w:ascii="Arial" w:hAnsi="Arial" w:cs="Arial"/>
          <w:sz w:val="20"/>
          <w:szCs w:val="20"/>
          <w:lang w:val="es-ES"/>
        </w:rPr>
        <w:t>la</w:t>
      </w:r>
      <w:r w:rsidR="009A65C6" w:rsidRPr="006E69FF">
        <w:rPr>
          <w:rFonts w:ascii="Arial" w:hAnsi="Arial" w:cs="Arial"/>
          <w:sz w:val="20"/>
          <w:szCs w:val="20"/>
          <w:lang w:val="es-ES"/>
        </w:rPr>
        <w:t xml:space="preserve"> ley</w:t>
      </w:r>
      <w:r w:rsidR="006A294F" w:rsidRPr="006E69FF">
        <w:rPr>
          <w:rFonts w:ascii="Arial" w:hAnsi="Arial" w:cs="Arial"/>
          <w:sz w:val="20"/>
          <w:szCs w:val="20"/>
          <w:lang w:val="es-ES"/>
        </w:rPr>
        <w:t>.</w:t>
      </w:r>
    </w:p>
    <w:p w14:paraId="6D96539C" w14:textId="77777777" w:rsidR="0019127A" w:rsidRPr="006E69FF" w:rsidRDefault="0019127A" w:rsidP="00235C2C">
      <w:pPr>
        <w:pStyle w:val="HTML0"/>
        <w:shd w:val="clear" w:color="auto" w:fill="F8F9F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742"/>
      </w:tblGrid>
      <w:tr w:rsidR="00524B15" w:rsidRPr="006E69FF" w14:paraId="4CAB94A1" w14:textId="77777777" w:rsidTr="00E56EF4">
        <w:trPr>
          <w:cantSplit/>
        </w:trPr>
        <w:tc>
          <w:tcPr>
            <w:tcW w:w="328" w:type="dxa"/>
          </w:tcPr>
          <w:p w14:paraId="55FEFB13" w14:textId="73E59941" w:rsidR="00336EBA" w:rsidRPr="006E69FF" w:rsidRDefault="00336EBA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1</w:t>
            </w:r>
          </w:p>
        </w:tc>
        <w:tc>
          <w:tcPr>
            <w:tcW w:w="8742" w:type="dxa"/>
            <w:vAlign w:val="center"/>
          </w:tcPr>
          <w:p w14:paraId="31F2DA40" w14:textId="77D36F2F" w:rsidR="00336EBA" w:rsidRPr="006E69FF" w:rsidRDefault="00AB2F89" w:rsidP="00235C2C">
            <w:pPr>
              <w:adjustRightInd w:val="0"/>
              <w:spacing w:line="276" w:lineRule="auto"/>
              <w:rPr>
                <w:rFonts w:ascii="Arial" w:eastAsia="ＭＳ ゴシック" w:hAnsi="Arial" w:cs="Arial"/>
                <w:sz w:val="20"/>
                <w:szCs w:val="20"/>
              </w:rPr>
            </w:pPr>
            <w:proofErr w:type="spellStart"/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Condici</w:t>
            </w:r>
            <w:r w:rsidR="009D52C1" w:rsidRPr="006E69FF">
              <w:rPr>
                <w:rFonts w:ascii="Arial" w:eastAsia="ＭＳ ゴシック" w:hAnsi="Arial" w:cs="Arial"/>
                <w:sz w:val="20"/>
                <w:szCs w:val="20"/>
              </w:rPr>
              <w:t>ó</w:t>
            </w:r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n</w:t>
            </w:r>
            <w:proofErr w:type="spellEnd"/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m</w:t>
            </w:r>
            <w:r w:rsidR="009D52C1" w:rsidRPr="006E69FF">
              <w:rPr>
                <w:rFonts w:ascii="Arial" w:eastAsia="ＭＳ ゴシック" w:hAnsi="Arial" w:cs="Arial"/>
                <w:sz w:val="20"/>
                <w:szCs w:val="20"/>
              </w:rPr>
              <w:t>é</w:t>
            </w:r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dica</w:t>
            </w:r>
            <w:proofErr w:type="spellEnd"/>
          </w:p>
        </w:tc>
      </w:tr>
      <w:tr w:rsidR="00336EBA" w:rsidRPr="00235C2C" w14:paraId="7F906480" w14:textId="77777777" w:rsidTr="00E56EF4">
        <w:tc>
          <w:tcPr>
            <w:tcW w:w="328" w:type="dxa"/>
          </w:tcPr>
          <w:p w14:paraId="6D71B3FC" w14:textId="77777777" w:rsidR="00336EBA" w:rsidRPr="006E69FF" w:rsidRDefault="00336EBA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742" w:type="dxa"/>
          </w:tcPr>
          <w:p w14:paraId="3E12C009" w14:textId="00F164D3" w:rsidR="0009702D" w:rsidRPr="006164BC" w:rsidRDefault="006E69FF" w:rsidP="00235C2C">
            <w:pPr>
              <w:adjustRightInd w:val="0"/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164BC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(1) </w:t>
            </w:r>
            <w:r w:rsidR="00E86EA3" w:rsidRPr="006164BC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Síntomas</w:t>
            </w:r>
            <w:r w:rsidR="00E86EA3" w:rsidRPr="006164BC">
              <w:rPr>
                <w:rFonts w:ascii="Arial" w:eastAsia="ＭＳ ゴシック" w:hAnsi="Arial" w:cs="Arial"/>
                <w:noProof/>
                <w:sz w:val="20"/>
                <w:szCs w:val="20"/>
                <w:lang w:val="es-ES"/>
              </w:rPr>
              <w:t xml:space="preserve"> </w:t>
            </w:r>
            <w:r w:rsidR="007C0F87" w:rsidRPr="006164BC">
              <w:rPr>
                <w:rFonts w:ascii="Arial" w:eastAsia="ＭＳ ゴシック" w:hAnsi="Arial" w:cs="Arial"/>
                <w:noProof/>
                <w:sz w:val="20"/>
                <w:szCs w:val="20"/>
                <w:u w:val="single"/>
                <w:lang w:val="es-ES"/>
              </w:rPr>
              <w:t xml:space="preserve">                                                          </w:t>
            </w:r>
            <w:r w:rsidRPr="006164BC">
              <w:rPr>
                <w:rFonts w:ascii="Arial" w:eastAsia="ＭＳ ゴシック" w:hAnsi="Arial" w:cs="Arial"/>
                <w:noProof/>
                <w:sz w:val="20"/>
                <w:szCs w:val="20"/>
                <w:u w:val="single"/>
                <w:lang w:val="es-ES"/>
              </w:rPr>
              <w:t xml:space="preserve">                </w:t>
            </w:r>
            <w:r w:rsidR="007C0F87" w:rsidRPr="006164BC">
              <w:rPr>
                <w:rFonts w:ascii="Arial" w:eastAsia="ＭＳ ゴシック" w:hAnsi="Arial" w:cs="Arial"/>
                <w:noProof/>
                <w:sz w:val="20"/>
                <w:szCs w:val="20"/>
                <w:u w:val="single"/>
                <w:lang w:val="es-ES"/>
              </w:rPr>
              <w:t xml:space="preserve">       </w:t>
            </w:r>
          </w:p>
          <w:p w14:paraId="5E305742" w14:textId="73DD98D4" w:rsidR="00336EBA" w:rsidRPr="006E69FF" w:rsidRDefault="007C0F87" w:rsidP="00235C2C">
            <w:pPr>
              <w:spacing w:line="276" w:lineRule="auto"/>
              <w:ind w:firstLineChars="650" w:firstLine="1189"/>
              <w:jc w:val="left"/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</w:pPr>
            <w:r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Tos  Flema</w:t>
            </w:r>
            <w:r w:rsidR="00A8539F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 Fiebre  Dolor </w:t>
            </w:r>
            <w:r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del pecho</w:t>
            </w:r>
            <w:r w:rsidR="00A8539F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3C68AD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A8539F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Dificultad</w:t>
            </w:r>
            <w:r w:rsidR="00AB2F89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DF32D7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para</w:t>
            </w:r>
            <w:r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respirar</w:t>
            </w:r>
            <w:r w:rsidR="00AB2F89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3C68AD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AB2F89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Otros</w:t>
            </w:r>
            <w:r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</w:t>
            </w:r>
            <w:r w:rsidR="00AC58E7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( </w:t>
            </w:r>
            <w:r w:rsidR="00AB2F89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   </w:t>
            </w:r>
            <w:r w:rsidR="00AC58E7"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>)</w:t>
            </w:r>
            <w:r w:rsidRPr="006E69FF"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  <w:t xml:space="preserve">  Ninguno</w:t>
            </w:r>
          </w:p>
        </w:tc>
      </w:tr>
      <w:tr w:rsidR="00336EBA" w:rsidRPr="006E69FF" w14:paraId="5A18F9AC" w14:textId="77777777" w:rsidTr="00E56EF4">
        <w:tc>
          <w:tcPr>
            <w:tcW w:w="328" w:type="dxa"/>
          </w:tcPr>
          <w:p w14:paraId="616C876C" w14:textId="77777777" w:rsidR="00336EBA" w:rsidRPr="006E69FF" w:rsidRDefault="00336EBA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42" w:type="dxa"/>
          </w:tcPr>
          <w:p w14:paraId="1C2BDF0F" w14:textId="5D1825FF" w:rsidR="00336EBA" w:rsidRPr="006E69FF" w:rsidRDefault="006E69FF" w:rsidP="00235C2C">
            <w:pPr>
              <w:spacing w:line="276" w:lineRule="auto"/>
              <w:ind w:rightChars="-651" w:right="-1256"/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(2)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Manera de diagnóstico</w:t>
            </w:r>
            <w:r w:rsidR="007C0F8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</w:t>
            </w:r>
            <w:r w:rsidR="007C0F87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                                           </w:t>
            </w:r>
          </w:p>
        </w:tc>
      </w:tr>
      <w:tr w:rsidR="00E86EA3" w:rsidRPr="00235C2C" w14:paraId="38EB7087" w14:textId="77777777" w:rsidTr="00E56EF4">
        <w:tc>
          <w:tcPr>
            <w:tcW w:w="328" w:type="dxa"/>
          </w:tcPr>
          <w:p w14:paraId="7E433319" w14:textId="77777777" w:rsidR="00E86EA3" w:rsidRPr="006E69FF" w:rsidRDefault="00E86EA3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742" w:type="dxa"/>
          </w:tcPr>
          <w:p w14:paraId="3249B969" w14:textId="53FFC720" w:rsidR="00AF2673" w:rsidRPr="006E69FF" w:rsidRDefault="006E69FF" w:rsidP="00235C2C">
            <w:pPr>
              <w:spacing w:line="276" w:lineRule="auto"/>
              <w:ind w:rightChars="-651" w:right="-1256"/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(3)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Primera visita al doctor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 Día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　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</w:t>
            </w:r>
          </w:p>
          <w:p w14:paraId="730C4622" w14:textId="59BE7DB0" w:rsidR="00E86EA3" w:rsidRPr="006E69FF" w:rsidRDefault="006E69FF" w:rsidP="00235C2C">
            <w:pPr>
              <w:spacing w:line="276" w:lineRule="auto"/>
              <w:ind w:rightChars="-651" w:right="-1256"/>
              <w:rPr>
                <w:rFonts w:ascii="Arial" w:eastAsia="ＭＳ ゴシック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(4)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Diagnóstico médico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　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Día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</w:p>
        </w:tc>
      </w:tr>
      <w:tr w:rsidR="00524B15" w:rsidRPr="00235C2C" w14:paraId="0C09DB5F" w14:textId="77777777" w:rsidTr="00E56EF4">
        <w:tc>
          <w:tcPr>
            <w:tcW w:w="328" w:type="dxa"/>
          </w:tcPr>
          <w:p w14:paraId="0B2F104F" w14:textId="77777777" w:rsidR="00336EBA" w:rsidRPr="006E69FF" w:rsidRDefault="00336EBA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14:paraId="27914B7E" w14:textId="5E9D5801" w:rsidR="00336EBA" w:rsidRPr="006E69FF" w:rsidRDefault="003F693E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Alcance</w:t>
            </w:r>
            <w:r w:rsidR="00CB2AB1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 la restricci</w:t>
            </w:r>
            <w:r w:rsidR="00FC75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CB2AB1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  <w:r w:rsidR="003C68A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a la concurrencia de lugar</w:t>
            </w: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es</w:t>
            </w:r>
            <w:r w:rsidR="003C68A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 trabajo</w:t>
            </w:r>
          </w:p>
        </w:tc>
      </w:tr>
      <w:tr w:rsidR="00336EBA" w:rsidRPr="00235C2C" w14:paraId="4730112B" w14:textId="77777777" w:rsidTr="00E56EF4">
        <w:tc>
          <w:tcPr>
            <w:tcW w:w="328" w:type="dxa"/>
          </w:tcPr>
          <w:p w14:paraId="713180A2" w14:textId="77777777" w:rsidR="00336EBA" w:rsidRPr="006E69FF" w:rsidRDefault="00336EBA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42" w:type="dxa"/>
          </w:tcPr>
          <w:p w14:paraId="1320BEBD" w14:textId="5F13047C" w:rsidR="00747672" w:rsidRPr="006E69FF" w:rsidRDefault="00E14470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(1)</w:t>
            </w:r>
            <w:r w:rsidR="00083784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Sector</w:t>
            </w:r>
            <w:r w:rsidR="00916E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3C68A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laboral 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sujet</w:t>
            </w:r>
            <w:r w:rsidR="00916E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o 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 </w:t>
            </w:r>
            <w:r w:rsidR="00916E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la restricci</w:t>
            </w:r>
            <w:r w:rsidR="00FC75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916E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</w:p>
          <w:p w14:paraId="6A42241C" w14:textId="7C262665" w:rsidR="00336EBA" w:rsidRPr="006E69FF" w:rsidRDefault="00466060" w:rsidP="00235C2C">
            <w:pPr>
              <w:spacing w:line="276" w:lineRule="auto"/>
              <w:ind w:leftChars="130" w:left="251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Atenci</w:t>
            </w:r>
            <w:r w:rsidR="00FC75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 al cliente</w:t>
            </w:r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en persona</w:t>
            </w: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y otros servicios </w:t>
            </w:r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 contacto con e</w:t>
            </w: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 cliente</w:t>
            </w:r>
          </w:p>
          <w:p w14:paraId="211F9B8F" w14:textId="779FF89D" w:rsidR="00336EBA" w:rsidRPr="006E69FF" w:rsidRDefault="00336EBA" w:rsidP="00235C2C">
            <w:pPr>
              <w:pStyle w:val="a8"/>
              <w:framePr w:hSpace="0" w:wrap="auto" w:vAnchor="margin" w:hAnchor="text" w:yAlign="inline"/>
              <w:spacing w:line="276" w:lineRule="auto"/>
              <w:ind w:left="366" w:hangingChars="200" w:hanging="366"/>
              <w:suppressOverlap w:val="0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(2)</w:t>
            </w:r>
            <w:r w:rsidR="00083784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Per</w:t>
            </w:r>
            <w:r w:rsidR="00FC75A3" w:rsidRPr="006E69FF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proofErr w:type="spellStart"/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odo</w:t>
            </w:r>
            <w:proofErr w:type="spellEnd"/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 restricci</w:t>
            </w:r>
            <w:r w:rsidR="00FC75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236DD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</w:p>
          <w:p w14:paraId="1BC7485E" w14:textId="4AFC7A80" w:rsidR="00236DDD" w:rsidRPr="006E69FF" w:rsidRDefault="00236DDD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 Hasta</w:t>
            </w:r>
            <w:r w:rsidR="00DF32D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que</w:t>
            </w: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los pat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genos</w:t>
            </w:r>
            <w:r w:rsidR="00DF32D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se hayan erradicado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, </w:t>
            </w:r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en to</w:t>
            </w:r>
            <w:r w:rsidR="0000754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do</w:t>
            </w:r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caso </w:t>
            </w:r>
            <w:proofErr w:type="spellStart"/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caso</w:t>
            </w:r>
            <w:proofErr w:type="spellEnd"/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hasta que l</w:t>
            </w:r>
            <w:r w:rsidR="00DF32D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os síntomas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haya</w:t>
            </w:r>
            <w:r w:rsidR="00DF32D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desaparecido</w:t>
            </w:r>
            <w:r w:rsidR="00C632F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en el paciente</w:t>
            </w:r>
          </w:p>
        </w:tc>
      </w:tr>
      <w:tr w:rsidR="00E14470" w:rsidRPr="00235C2C" w14:paraId="5D39A007" w14:textId="77777777" w:rsidTr="00E56EF4">
        <w:trPr>
          <w:trHeight w:val="1148"/>
        </w:trPr>
        <w:tc>
          <w:tcPr>
            <w:tcW w:w="328" w:type="dxa"/>
          </w:tcPr>
          <w:p w14:paraId="1A0F825A" w14:textId="77777777" w:rsidR="00336EBA" w:rsidRPr="006E69FF" w:rsidRDefault="00E14470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2" w:type="dxa"/>
            <w:vAlign w:val="center"/>
          </w:tcPr>
          <w:p w14:paraId="60088777" w14:textId="0FAE12E1" w:rsidR="00747672" w:rsidRPr="006E69FF" w:rsidRDefault="00E14470" w:rsidP="00235C2C">
            <w:pPr>
              <w:spacing w:line="276" w:lineRule="auto"/>
              <w:ind w:leftChars="-169" w:left="-326"/>
              <w:rPr>
                <w:rFonts w:ascii="Arial" w:eastAsia="ＭＳ ゴシック" w:hAnsi="Arial" w:cs="Arial"/>
                <w:noProof/>
                <w:sz w:val="20"/>
                <w:szCs w:val="20"/>
                <w:lang w:val="es-ES" w:bidi="ne-NP"/>
              </w:rPr>
            </w:pPr>
            <w:proofErr w:type="gramStart"/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3</w:t>
            </w:r>
            <w:r w:rsidR="00AF267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 </w:t>
            </w:r>
            <w:r w:rsidR="00872D6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Dem</w:t>
            </w:r>
            <w:r w:rsidR="00872D67" w:rsidRPr="006E69FF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="00872D6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s</w:t>
            </w:r>
            <w:proofErr w:type="gramEnd"/>
            <w:r w:rsidR="00872D6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medidas</w:t>
            </w:r>
          </w:p>
          <w:p w14:paraId="02C86E36" w14:textId="0F79B86C" w:rsidR="009470A6" w:rsidRPr="006E69FF" w:rsidRDefault="00AF2673" w:rsidP="00235C2C">
            <w:pPr>
              <w:spacing w:line="276" w:lineRule="auto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(1)</w:t>
            </w:r>
            <w:r w:rsidR="009470A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Por favor avise</w:t>
            </w:r>
            <w:r w:rsidR="0000754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Usted</w:t>
            </w:r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al centro de sal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ú</w:t>
            </w:r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d p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ú</w:t>
            </w:r>
            <w:proofErr w:type="spellStart"/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blica</w:t>
            </w:r>
            <w:proofErr w:type="spellEnd"/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en caso de que los s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í</w:t>
            </w:r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ntomas 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del caso en cuesti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C53CA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n </w:t>
            </w:r>
            <w:r w:rsidR="00BF2F0A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hayan desaparecido.</w:t>
            </w:r>
          </w:p>
          <w:p w14:paraId="68CA4C17" w14:textId="48935B7C" w:rsidR="00BF2F0A" w:rsidRPr="006E69FF" w:rsidRDefault="00AF2673" w:rsidP="00235C2C">
            <w:pPr>
              <w:spacing w:line="276" w:lineRule="auto"/>
              <w:ind w:left="370" w:hangingChars="202" w:hanging="370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(2) 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Si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no </w:t>
            </w:r>
            <w:proofErr w:type="spellStart"/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est</w:t>
            </w:r>
            <w:proofErr w:type="spellEnd"/>
            <w:r w:rsidR="00544B75" w:rsidRPr="006E69FF">
              <w:rPr>
                <w:rFonts w:ascii="Arial" w:hAnsi="Arial" w:cs="Arial"/>
                <w:sz w:val="20"/>
                <w:szCs w:val="20"/>
                <w:lang w:val="pt-BR"/>
              </w:rPr>
              <w:t>á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c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o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nforme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con </w:t>
            </w:r>
            <w:r w:rsidR="00A434D2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 disposici</w:t>
            </w:r>
            <w:r w:rsidR="000B779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n,</w:t>
            </w:r>
            <w:r w:rsidR="00DF32D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tiene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hasta 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3 (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tres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)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meses a partir del d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 siguiente de recibir esta notificaci</w:t>
            </w:r>
            <w:r w:rsidR="000B779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987BA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 para</w:t>
            </w:r>
            <w:r w:rsidR="00353A30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entregar una 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petici</w:t>
            </w:r>
            <w:r w:rsidR="00353A30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ón de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re</w:t>
            </w:r>
            <w:r w:rsidR="000B779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vis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ión 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ante el </w:t>
            </w:r>
            <w:proofErr w:type="spellStart"/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governador</w:t>
            </w:r>
            <w:proofErr w:type="spellEnd"/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</w:t>
            </w:r>
            <w:r w:rsidR="000B779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la regi</w:t>
            </w:r>
            <w:r w:rsidR="000B779D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n </w:t>
            </w:r>
            <w:r w:rsidR="00544B75" w:rsidRPr="006E69FF">
              <w:rPr>
                <w:rFonts w:ascii="Arial" w:hAnsi="Arial" w:cs="Arial"/>
                <w:sz w:val="20"/>
                <w:szCs w:val="20"/>
                <w:lang w:val="pt-BR"/>
              </w:rPr>
              <w:t>prefectural o metropolitana</w:t>
            </w:r>
            <w:r w:rsidR="00423B2F" w:rsidRPr="006E69FF">
              <w:rPr>
                <w:rFonts w:ascii="Arial" w:hAnsi="Arial" w:cs="Arial"/>
                <w:sz w:val="20"/>
                <w:szCs w:val="20"/>
                <w:lang w:val="pt-BR"/>
              </w:rPr>
              <w:t xml:space="preserve"> donde reside</w:t>
            </w:r>
            <w:r w:rsidR="00EF07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.</w:t>
            </w:r>
          </w:p>
          <w:p w14:paraId="4F7F7755" w14:textId="2C7E8461" w:rsidR="00DF32D7" w:rsidRPr="006E69FF" w:rsidRDefault="00AF2673" w:rsidP="00235C2C">
            <w:pPr>
              <w:spacing w:line="276" w:lineRule="auto"/>
              <w:ind w:left="370" w:hangingChars="202" w:hanging="370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(3) 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Si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no </w:t>
            </w:r>
            <w:proofErr w:type="spellStart"/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est</w:t>
            </w:r>
            <w:proofErr w:type="spellEnd"/>
            <w:r w:rsidR="00423B2F" w:rsidRPr="006E69FF">
              <w:rPr>
                <w:rFonts w:ascii="Arial" w:hAnsi="Arial" w:cs="Arial"/>
                <w:sz w:val="20"/>
                <w:szCs w:val="20"/>
                <w:lang w:val="pt-BR"/>
              </w:rPr>
              <w:t>á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c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o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nforme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con </w:t>
            </w:r>
            <w:r w:rsidR="00A434D2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 disposición, aparte de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 procedimiento</w:t>
            </w:r>
            <w:r w:rsidR="00423B2F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(2),</w:t>
            </w:r>
            <w:r w:rsidR="00A434D2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tiene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hasta 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6 (seis) meses a partir del d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 siguiente de recibir esta notificación 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p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ra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cancel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ar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la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disposición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por juicio 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ante tribunales contra </w:t>
            </w:r>
            <w:r w:rsidR="0097439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la región </w:t>
            </w:r>
            <w:r w:rsidR="00083896" w:rsidRPr="006E69FF">
              <w:rPr>
                <w:rFonts w:ascii="Arial" w:hAnsi="Arial" w:cs="Arial"/>
                <w:sz w:val="20"/>
                <w:szCs w:val="20"/>
                <w:lang w:val="pt-BR"/>
              </w:rPr>
              <w:t>prefectural o metropolitana</w:t>
            </w:r>
            <w:r w:rsidR="00974397" w:rsidRPr="006E69FF">
              <w:rPr>
                <w:rFonts w:ascii="Arial" w:hAnsi="Arial" w:cs="Arial"/>
                <w:sz w:val="20"/>
                <w:szCs w:val="20"/>
                <w:lang w:val="pt-BR"/>
              </w:rPr>
              <w:t xml:space="preserve"> donde reside)</w:t>
            </w:r>
            <w:r w:rsidR="00083896" w:rsidRPr="006E69FF">
              <w:rPr>
                <w:rFonts w:ascii="Arial" w:hAnsi="Arial" w:cs="Arial"/>
                <w:sz w:val="20"/>
                <w:szCs w:val="20"/>
                <w:lang w:val="pt-BR"/>
              </w:rPr>
              <w:t xml:space="preserve">, es decir, contra </w:t>
            </w:r>
            <w:r w:rsidR="00974397" w:rsidRPr="006E69FF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el </w:t>
            </w:r>
            <w:proofErr w:type="spellStart"/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governador</w:t>
            </w:r>
            <w:proofErr w:type="spellEnd"/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de la región </w:t>
            </w:r>
            <w:r w:rsidR="00083896" w:rsidRPr="006E69FF">
              <w:rPr>
                <w:rFonts w:ascii="Arial" w:hAnsi="Arial" w:cs="Arial"/>
                <w:sz w:val="20"/>
                <w:szCs w:val="20"/>
                <w:lang w:val="pt-BR"/>
              </w:rPr>
              <w:t>prefectural o metropolitana donde reside</w:t>
            </w:r>
            <w:r w:rsidR="00974397" w:rsidRPr="006E69FF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08389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.</w:t>
            </w:r>
          </w:p>
          <w:p w14:paraId="0513A1FA" w14:textId="53E6CA7F" w:rsidR="00DF32D7" w:rsidRPr="006E69FF" w:rsidRDefault="00AF2673" w:rsidP="00235C2C">
            <w:pPr>
              <w:spacing w:line="276" w:lineRule="auto"/>
              <w:ind w:left="370" w:hangingChars="202" w:hanging="370"/>
              <w:rPr>
                <w:rFonts w:ascii="Arial" w:eastAsia="ＭＳ ゴシック" w:hAnsi="Arial" w:cs="Arial"/>
                <w:sz w:val="20"/>
                <w:szCs w:val="20"/>
                <w:lang w:val="es-ES"/>
              </w:rPr>
            </w:pPr>
            <w:r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(4) 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Si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est</w:t>
            </w:r>
            <w:proofErr w:type="spellEnd"/>
            <w:r w:rsidR="00E514F6" w:rsidRPr="006E69FF">
              <w:rPr>
                <w:rFonts w:ascii="Arial" w:hAnsi="Arial" w:cs="Arial"/>
                <w:sz w:val="20"/>
                <w:szCs w:val="20"/>
                <w:lang w:val="pt-BR"/>
              </w:rPr>
              <w:t>á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e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el procedimiento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(2), tiene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hasta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6 (seis) meses a partir del d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 siguiente de recibir 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</w:t>
            </w:r>
            <w:r w:rsidR="00025289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a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025289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decisi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ó</w:t>
            </w:r>
            <w:r w:rsidR="00025289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n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3E2089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sobre</w:t>
            </w:r>
            <w:r w:rsidR="00507FDC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su petición de revisión 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de la disposición para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cancelar</w:t>
            </w:r>
            <w:r w:rsidR="000F4D1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la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 </w:t>
            </w:r>
            <w:r w:rsidR="00C82093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por juicio 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ante tribunales contra </w:t>
            </w:r>
            <w:r w:rsidR="00974397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(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 xml:space="preserve">la región </w:t>
            </w:r>
            <w:r w:rsidR="00E514F6" w:rsidRPr="006E69FF">
              <w:rPr>
                <w:rFonts w:ascii="Arial" w:hAnsi="Arial" w:cs="Arial"/>
                <w:sz w:val="20"/>
                <w:szCs w:val="20"/>
                <w:lang w:val="pt-BR"/>
              </w:rPr>
              <w:t>prefectural o metropolitana donde reside</w:t>
            </w:r>
            <w:r w:rsidR="00974397" w:rsidRPr="006E69FF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E514F6" w:rsidRPr="006E69FF">
              <w:rPr>
                <w:rFonts w:ascii="Arial" w:eastAsia="ＭＳ ゴシック" w:hAnsi="Arial" w:cs="Arial"/>
                <w:sz w:val="20"/>
                <w:szCs w:val="20"/>
                <w:lang w:val="es-ES"/>
              </w:rPr>
              <w:t>.</w:t>
            </w:r>
          </w:p>
        </w:tc>
      </w:tr>
    </w:tbl>
    <w:p w14:paraId="4A6ABA59" w14:textId="77777777" w:rsidR="007C0F87" w:rsidRPr="006E69FF" w:rsidRDefault="007C0F87" w:rsidP="00235C2C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35BC58EE" w14:textId="398E32E9" w:rsidR="00E56EF4" w:rsidRPr="006E69FF" w:rsidRDefault="00B65803" w:rsidP="00235C2C">
      <w:pPr>
        <w:spacing w:line="276" w:lineRule="auto"/>
        <w:ind w:firstLineChars="2350" w:firstLine="4300"/>
        <w:rPr>
          <w:rFonts w:ascii="Arial" w:eastAsia="ＭＳ ゴシック" w:hAnsi="Arial" w:cs="Arial"/>
          <w:sz w:val="20"/>
          <w:szCs w:val="20"/>
          <w:u w:val="single"/>
        </w:rPr>
      </w:pPr>
      <w:proofErr w:type="spellStart"/>
      <w:r w:rsidRPr="006E69FF">
        <w:rPr>
          <w:rFonts w:ascii="Arial" w:hAnsi="Arial" w:cs="Arial"/>
          <w:sz w:val="20"/>
          <w:szCs w:val="20"/>
        </w:rPr>
        <w:t>Oficial</w:t>
      </w:r>
      <w:proofErr w:type="spellEnd"/>
      <w:r w:rsidRPr="006E69FF">
        <w:rPr>
          <w:rFonts w:ascii="Arial" w:hAnsi="Arial" w:cs="Arial"/>
          <w:sz w:val="20"/>
          <w:szCs w:val="20"/>
          <w:lang w:val="pt-BR"/>
        </w:rPr>
        <w:t xml:space="preserve"> a cargo </w:t>
      </w:r>
      <w:r w:rsidRPr="006E69FF">
        <w:rPr>
          <w:rFonts w:ascii="Arial" w:eastAsia="ＭＳ ゴシック" w:hAnsi="Arial" w:cs="Arial"/>
          <w:sz w:val="20"/>
          <w:szCs w:val="20"/>
          <w:u w:val="single"/>
        </w:rPr>
        <w:t xml:space="preserve">                      </w:t>
      </w:r>
    </w:p>
    <w:sectPr w:rsidR="00E56EF4" w:rsidRPr="006E6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EE78" w14:textId="77777777" w:rsidR="00CB3BCE" w:rsidRDefault="00CB3BCE">
      <w:r>
        <w:separator/>
      </w:r>
    </w:p>
  </w:endnote>
  <w:endnote w:type="continuationSeparator" w:id="0">
    <w:p w14:paraId="630702B7" w14:textId="77777777" w:rsidR="00CB3BCE" w:rsidRDefault="00C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3FBF" w14:textId="77777777" w:rsidR="006E2431" w:rsidRDefault="006E24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8B40" w14:textId="77777777" w:rsidR="006E2431" w:rsidRDefault="006E24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D53" w14:textId="77777777" w:rsidR="006E2431" w:rsidRDefault="006E24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B888" w14:textId="77777777" w:rsidR="00CB3BCE" w:rsidRDefault="00CB3BCE">
      <w:r>
        <w:separator/>
      </w:r>
    </w:p>
  </w:footnote>
  <w:footnote w:type="continuationSeparator" w:id="0">
    <w:p w14:paraId="65360001" w14:textId="77777777" w:rsidR="00CB3BCE" w:rsidRDefault="00C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B175" w14:textId="77777777" w:rsidR="006E2431" w:rsidRDefault="006E24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6537" w14:textId="7C1B62C5" w:rsidR="006F5D2F" w:rsidRPr="00647BDB" w:rsidRDefault="006F5D2F" w:rsidP="006E2431">
    <w:pPr>
      <w:pStyle w:val="a5"/>
      <w:rPr>
        <w:rFonts w:ascii="Arial Narrow" w:eastAsia="ＭＳ Ｐゴシック" w:hAnsi="Arial Narrow"/>
        <w:kern w:val="0"/>
        <w:sz w:val="20"/>
        <w:szCs w:val="20"/>
        <w:lang w:val="pt-BR"/>
      </w:rPr>
    </w:pP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Este texto act</w:t>
    </w:r>
    <w:r w:rsidR="00A758C5" w:rsidRPr="00647BDB">
      <w:rPr>
        <w:rFonts w:ascii="Arial Narrow" w:eastAsia="ＭＳ ゴシック" w:hAnsi="Arial Narrow"/>
        <w:sz w:val="20"/>
        <w:szCs w:val="20"/>
        <w:lang w:val="pt-BR"/>
      </w:rPr>
      <w:t>ú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a como referencia para una mejor compren</w:t>
    </w:r>
    <w:r w:rsidR="003926A4" w:rsidRPr="00647BDB">
      <w:rPr>
        <w:rFonts w:ascii="Arial Narrow" w:eastAsia="ＭＳ Ｐゴシック" w:hAnsi="Arial Narrow" w:hint="eastAsia"/>
        <w:kern w:val="0"/>
        <w:sz w:val="20"/>
        <w:szCs w:val="20"/>
        <w:lang w:val="pt-BR"/>
      </w:rPr>
      <w:t>s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i</w:t>
    </w:r>
    <w:r w:rsidR="00A758C5" w:rsidRPr="00647BDB">
      <w:rPr>
        <w:rFonts w:ascii="Arial Narrow" w:eastAsia="ＭＳ ゴシック" w:hAnsi="Arial Narrow"/>
        <w:sz w:val="20"/>
        <w:szCs w:val="20"/>
        <w:lang w:val="pt-BR"/>
      </w:rPr>
      <w:t>ó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n</w:t>
    </w:r>
    <w:r w:rsidR="0015485F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 xml:space="preserve"> del original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.</w:t>
    </w:r>
  </w:p>
  <w:p w14:paraId="5C6C10A1" w14:textId="1C4FAF2D" w:rsidR="006F5D2F" w:rsidRPr="00647BDB" w:rsidRDefault="0015485F" w:rsidP="006E2431">
    <w:pPr>
      <w:pStyle w:val="a5"/>
      <w:rPr>
        <w:rFonts w:ascii="Arial Narrow" w:hAnsi="Arial Narrow"/>
        <w:sz w:val="20"/>
        <w:szCs w:val="20"/>
        <w:lang w:val="pt-BR"/>
      </w:rPr>
    </w:pP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 xml:space="preserve">El original se encuentra </w:t>
    </w:r>
    <w:r w:rsidR="003926A4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edit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ado en japon</w:t>
    </w:r>
    <w:r w:rsidR="00A758C5" w:rsidRPr="00647BDB">
      <w:rPr>
        <w:rFonts w:ascii="Arial Narrow" w:eastAsia="ＭＳ ゴシック" w:hAnsi="Arial Narrow"/>
        <w:sz w:val="20"/>
        <w:szCs w:val="20"/>
        <w:lang w:val="pt-BR"/>
      </w:rPr>
      <w:t>é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s por el</w:t>
    </w:r>
    <w:r w:rsidR="006F5D2F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 xml:space="preserve"> Centro de 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S</w:t>
    </w:r>
    <w:r w:rsidR="006F5D2F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a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l</w:t>
    </w:r>
    <w:r w:rsidR="00A758C5" w:rsidRPr="00647BDB">
      <w:rPr>
        <w:rFonts w:ascii="Arial Narrow" w:eastAsia="ＭＳ ゴシック" w:hAnsi="Arial Narrow"/>
        <w:sz w:val="20"/>
        <w:szCs w:val="20"/>
        <w:lang w:val="pt-BR"/>
      </w:rPr>
      <w:t>ú</w:t>
    </w:r>
    <w:r w:rsidR="006F5D2F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d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 xml:space="preserve"> P</w:t>
    </w:r>
    <w:r w:rsidR="00A758C5" w:rsidRPr="00647BDB">
      <w:rPr>
        <w:rFonts w:ascii="Arial Narrow" w:eastAsia="ＭＳ ゴシック" w:hAnsi="Arial Narrow"/>
        <w:sz w:val="20"/>
        <w:szCs w:val="20"/>
        <w:lang w:val="pt-BR"/>
      </w:rPr>
      <w:t>ú</w:t>
    </w:r>
    <w:r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blica</w:t>
    </w:r>
    <w:r w:rsidR="006F5D2F" w:rsidRPr="00647BDB">
      <w:rPr>
        <w:rFonts w:ascii="Arial Narrow" w:eastAsia="ＭＳ Ｐゴシック" w:hAnsi="Arial Narrow"/>
        <w:kern w:val="0"/>
        <w:sz w:val="20"/>
        <w:szCs w:val="20"/>
        <w:lang w:val="pt-BR"/>
      </w:rPr>
      <w:t>.</w:t>
    </w:r>
  </w:p>
  <w:p w14:paraId="041C23B7" w14:textId="77777777" w:rsidR="0098770D" w:rsidRPr="00AE1EF0" w:rsidRDefault="0098770D">
    <w:pPr>
      <w:pStyle w:val="a5"/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CE35" w14:textId="77777777" w:rsidR="006E2431" w:rsidRDefault="006E24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30185A"/>
    <w:multiLevelType w:val="hybridMultilevel"/>
    <w:tmpl w:val="F38A999A"/>
    <w:lvl w:ilvl="0" w:tplc="4D7A9D4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F"/>
    <w:rsid w:val="0000754F"/>
    <w:rsid w:val="00013E05"/>
    <w:rsid w:val="000152FD"/>
    <w:rsid w:val="00025289"/>
    <w:rsid w:val="00046295"/>
    <w:rsid w:val="00065E58"/>
    <w:rsid w:val="000711B0"/>
    <w:rsid w:val="000820C0"/>
    <w:rsid w:val="00083784"/>
    <w:rsid w:val="00083896"/>
    <w:rsid w:val="0009702D"/>
    <w:rsid w:val="000A2DBA"/>
    <w:rsid w:val="000A613B"/>
    <w:rsid w:val="000B3CC0"/>
    <w:rsid w:val="000B779D"/>
    <w:rsid w:val="000C0EE2"/>
    <w:rsid w:val="000F4D13"/>
    <w:rsid w:val="00134D7E"/>
    <w:rsid w:val="0015485F"/>
    <w:rsid w:val="00183330"/>
    <w:rsid w:val="0019127A"/>
    <w:rsid w:val="001B7413"/>
    <w:rsid w:val="001C60AA"/>
    <w:rsid w:val="001D1D33"/>
    <w:rsid w:val="001D5222"/>
    <w:rsid w:val="00200ACC"/>
    <w:rsid w:val="00220916"/>
    <w:rsid w:val="00220F76"/>
    <w:rsid w:val="00235C2C"/>
    <w:rsid w:val="00236DDD"/>
    <w:rsid w:val="00287DA3"/>
    <w:rsid w:val="0029104A"/>
    <w:rsid w:val="00293AEE"/>
    <w:rsid w:val="002A2D50"/>
    <w:rsid w:val="002A3F09"/>
    <w:rsid w:val="002B070D"/>
    <w:rsid w:val="002C09A6"/>
    <w:rsid w:val="002D243B"/>
    <w:rsid w:val="002D3DD6"/>
    <w:rsid w:val="002F1CFA"/>
    <w:rsid w:val="00300D3C"/>
    <w:rsid w:val="00302936"/>
    <w:rsid w:val="00306142"/>
    <w:rsid w:val="003140B4"/>
    <w:rsid w:val="0033069F"/>
    <w:rsid w:val="0033517F"/>
    <w:rsid w:val="00336EBA"/>
    <w:rsid w:val="00352B91"/>
    <w:rsid w:val="00353A30"/>
    <w:rsid w:val="003553FF"/>
    <w:rsid w:val="003926A4"/>
    <w:rsid w:val="00393E66"/>
    <w:rsid w:val="003A5CE0"/>
    <w:rsid w:val="003B3089"/>
    <w:rsid w:val="003C68AD"/>
    <w:rsid w:val="003E2089"/>
    <w:rsid w:val="003F693E"/>
    <w:rsid w:val="00423B2F"/>
    <w:rsid w:val="00424A74"/>
    <w:rsid w:val="00445A0E"/>
    <w:rsid w:val="00446E66"/>
    <w:rsid w:val="004532BC"/>
    <w:rsid w:val="00466060"/>
    <w:rsid w:val="00471A11"/>
    <w:rsid w:val="00480323"/>
    <w:rsid w:val="00481576"/>
    <w:rsid w:val="004B74A4"/>
    <w:rsid w:val="004C2358"/>
    <w:rsid w:val="004C75E8"/>
    <w:rsid w:val="004D1DBA"/>
    <w:rsid w:val="004E0F1C"/>
    <w:rsid w:val="004E2320"/>
    <w:rsid w:val="004F14A4"/>
    <w:rsid w:val="004F601A"/>
    <w:rsid w:val="00507FDC"/>
    <w:rsid w:val="00524B15"/>
    <w:rsid w:val="00526C63"/>
    <w:rsid w:val="005413E8"/>
    <w:rsid w:val="00544B75"/>
    <w:rsid w:val="005708A8"/>
    <w:rsid w:val="00572E93"/>
    <w:rsid w:val="00585841"/>
    <w:rsid w:val="005948E3"/>
    <w:rsid w:val="005B0A7D"/>
    <w:rsid w:val="005E687D"/>
    <w:rsid w:val="005F5A53"/>
    <w:rsid w:val="006164BC"/>
    <w:rsid w:val="0063036E"/>
    <w:rsid w:val="00646CCB"/>
    <w:rsid w:val="00647BDB"/>
    <w:rsid w:val="00667C8A"/>
    <w:rsid w:val="006907A2"/>
    <w:rsid w:val="006943FC"/>
    <w:rsid w:val="006A294F"/>
    <w:rsid w:val="006A6FA5"/>
    <w:rsid w:val="006E2431"/>
    <w:rsid w:val="006E69FF"/>
    <w:rsid w:val="006F2539"/>
    <w:rsid w:val="006F5D2F"/>
    <w:rsid w:val="00730707"/>
    <w:rsid w:val="00742C92"/>
    <w:rsid w:val="007471D2"/>
    <w:rsid w:val="00747672"/>
    <w:rsid w:val="0075647F"/>
    <w:rsid w:val="0076439D"/>
    <w:rsid w:val="00776034"/>
    <w:rsid w:val="007821F8"/>
    <w:rsid w:val="007B7DF7"/>
    <w:rsid w:val="007C0F87"/>
    <w:rsid w:val="007C4E7E"/>
    <w:rsid w:val="007D7877"/>
    <w:rsid w:val="007E189B"/>
    <w:rsid w:val="00823013"/>
    <w:rsid w:val="00830717"/>
    <w:rsid w:val="008537D1"/>
    <w:rsid w:val="00857F33"/>
    <w:rsid w:val="00872D67"/>
    <w:rsid w:val="00877C5C"/>
    <w:rsid w:val="008A0B05"/>
    <w:rsid w:val="008B3BF2"/>
    <w:rsid w:val="008B4DCA"/>
    <w:rsid w:val="008C3B14"/>
    <w:rsid w:val="00916EA7"/>
    <w:rsid w:val="00941F71"/>
    <w:rsid w:val="00945740"/>
    <w:rsid w:val="009470A6"/>
    <w:rsid w:val="00950A2F"/>
    <w:rsid w:val="00955C2D"/>
    <w:rsid w:val="00974397"/>
    <w:rsid w:val="0098770D"/>
    <w:rsid w:val="00987BA3"/>
    <w:rsid w:val="009A3933"/>
    <w:rsid w:val="009A65C6"/>
    <w:rsid w:val="009D52C1"/>
    <w:rsid w:val="009E62AD"/>
    <w:rsid w:val="00A11F99"/>
    <w:rsid w:val="00A11FB3"/>
    <w:rsid w:val="00A434D2"/>
    <w:rsid w:val="00A47EA8"/>
    <w:rsid w:val="00A625B5"/>
    <w:rsid w:val="00A758C5"/>
    <w:rsid w:val="00A8539F"/>
    <w:rsid w:val="00AB2F89"/>
    <w:rsid w:val="00AC58E7"/>
    <w:rsid w:val="00AD5356"/>
    <w:rsid w:val="00AE1EF0"/>
    <w:rsid w:val="00AE68D5"/>
    <w:rsid w:val="00AF0213"/>
    <w:rsid w:val="00AF2673"/>
    <w:rsid w:val="00B11B41"/>
    <w:rsid w:val="00B126E4"/>
    <w:rsid w:val="00B31098"/>
    <w:rsid w:val="00B36079"/>
    <w:rsid w:val="00B627CB"/>
    <w:rsid w:val="00B63666"/>
    <w:rsid w:val="00B65803"/>
    <w:rsid w:val="00B810B8"/>
    <w:rsid w:val="00BD03C0"/>
    <w:rsid w:val="00BE6077"/>
    <w:rsid w:val="00BF2F0A"/>
    <w:rsid w:val="00C02F6B"/>
    <w:rsid w:val="00C35799"/>
    <w:rsid w:val="00C53CA7"/>
    <w:rsid w:val="00C62C6D"/>
    <w:rsid w:val="00C632FD"/>
    <w:rsid w:val="00C67DFE"/>
    <w:rsid w:val="00C82093"/>
    <w:rsid w:val="00CB2AB1"/>
    <w:rsid w:val="00CB3BCE"/>
    <w:rsid w:val="00CC34A6"/>
    <w:rsid w:val="00CC5A66"/>
    <w:rsid w:val="00CC79D2"/>
    <w:rsid w:val="00CF41B2"/>
    <w:rsid w:val="00D164CA"/>
    <w:rsid w:val="00D17C9B"/>
    <w:rsid w:val="00D436F1"/>
    <w:rsid w:val="00D47FBE"/>
    <w:rsid w:val="00D516BE"/>
    <w:rsid w:val="00D74F76"/>
    <w:rsid w:val="00DA4F51"/>
    <w:rsid w:val="00DD00E2"/>
    <w:rsid w:val="00DF32D7"/>
    <w:rsid w:val="00E040EB"/>
    <w:rsid w:val="00E14470"/>
    <w:rsid w:val="00E15EB5"/>
    <w:rsid w:val="00E22256"/>
    <w:rsid w:val="00E424B2"/>
    <w:rsid w:val="00E514F6"/>
    <w:rsid w:val="00E56EF4"/>
    <w:rsid w:val="00E86EA3"/>
    <w:rsid w:val="00E96516"/>
    <w:rsid w:val="00EC7262"/>
    <w:rsid w:val="00ED2D09"/>
    <w:rsid w:val="00EF0796"/>
    <w:rsid w:val="00F1105D"/>
    <w:rsid w:val="00F21FE2"/>
    <w:rsid w:val="00F86E5C"/>
    <w:rsid w:val="00F97B0C"/>
    <w:rsid w:val="00FC75A3"/>
    <w:rsid w:val="00FE2D2A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2146"/>
  <w15:docId w15:val="{35F6F86D-4A86-49AB-9C0A-F0BC6B71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572E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572E9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57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